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0EE" w:rsidRPr="00BD636A" w:rsidRDefault="00F770EE" w:rsidP="00F770EE">
      <w:pPr>
        <w:jc w:val="right"/>
        <w:rPr>
          <w:rFonts w:ascii="Times New Roman" w:eastAsia="Times New Roman" w:hAnsi="Times New Roman" w:cs="Times New Roman"/>
          <w:b/>
          <w:bCs/>
          <w:sz w:val="28"/>
          <w:szCs w:val="28"/>
        </w:rPr>
      </w:pPr>
      <w:r w:rsidRPr="00BD636A">
        <w:rPr>
          <w:rFonts w:ascii="Times New Roman" w:eastAsia="Times New Roman" w:hAnsi="Times New Roman" w:cs="Times New Roman"/>
          <w:b/>
          <w:bCs/>
          <w:sz w:val="28"/>
          <w:szCs w:val="28"/>
        </w:rPr>
        <w:t>Утверждено</w:t>
      </w:r>
    </w:p>
    <w:p w:rsidR="00F770EE" w:rsidRPr="00BD636A" w:rsidRDefault="00F770EE" w:rsidP="00F770EE">
      <w:pPr>
        <w:pStyle w:val="af6"/>
        <w:spacing w:after="0"/>
        <w:jc w:val="right"/>
        <w:rPr>
          <w:rFonts w:ascii="Times New Roman" w:eastAsia="Times New Roman" w:hAnsi="Times New Roman"/>
          <w:b/>
          <w:bCs/>
          <w:sz w:val="28"/>
          <w:szCs w:val="28"/>
        </w:rPr>
      </w:pPr>
      <w:r w:rsidRPr="00BD636A">
        <w:rPr>
          <w:rFonts w:ascii="Times New Roman" w:eastAsia="Times New Roman" w:hAnsi="Times New Roman"/>
          <w:b/>
          <w:bCs/>
          <w:sz w:val="28"/>
          <w:szCs w:val="28"/>
        </w:rPr>
        <w:t xml:space="preserve">Протоколом заседания </w:t>
      </w:r>
    </w:p>
    <w:p w:rsidR="00F770EE" w:rsidRPr="00BD636A" w:rsidRDefault="00F770EE" w:rsidP="00F770EE">
      <w:pPr>
        <w:pStyle w:val="af6"/>
        <w:spacing w:after="0"/>
        <w:jc w:val="right"/>
        <w:rPr>
          <w:rFonts w:ascii="Times New Roman" w:eastAsia="Times New Roman" w:hAnsi="Times New Roman"/>
          <w:b/>
          <w:bCs/>
          <w:sz w:val="28"/>
          <w:szCs w:val="28"/>
        </w:rPr>
      </w:pPr>
      <w:r w:rsidRPr="00BD636A">
        <w:rPr>
          <w:rFonts w:ascii="Times New Roman" w:eastAsia="Times New Roman" w:hAnsi="Times New Roman"/>
          <w:b/>
          <w:bCs/>
          <w:sz w:val="28"/>
          <w:szCs w:val="28"/>
        </w:rPr>
        <w:t xml:space="preserve">Совета директоров </w:t>
      </w:r>
    </w:p>
    <w:p w:rsidR="00F770EE" w:rsidRPr="00BD636A" w:rsidRDefault="00F770EE" w:rsidP="00F770EE">
      <w:pPr>
        <w:pStyle w:val="af6"/>
        <w:spacing w:after="0"/>
        <w:jc w:val="right"/>
        <w:rPr>
          <w:rFonts w:ascii="Times New Roman" w:eastAsia="Times New Roman" w:hAnsi="Times New Roman"/>
          <w:b/>
          <w:bCs/>
          <w:sz w:val="28"/>
          <w:szCs w:val="28"/>
        </w:rPr>
      </w:pPr>
      <w:r w:rsidRPr="00BD636A">
        <w:rPr>
          <w:rFonts w:ascii="Times New Roman" w:eastAsia="Times New Roman" w:hAnsi="Times New Roman"/>
          <w:b/>
          <w:bCs/>
          <w:sz w:val="28"/>
          <w:szCs w:val="28"/>
        </w:rPr>
        <w:t>ЗАО «КапиталЪ Управление активами»</w:t>
      </w:r>
    </w:p>
    <w:p w:rsidR="00F770EE" w:rsidRPr="00BD636A" w:rsidRDefault="00F770EE" w:rsidP="00F770EE">
      <w:pPr>
        <w:jc w:val="right"/>
        <w:rPr>
          <w:rFonts w:ascii="Times New Roman" w:eastAsia="Times New Roman" w:hAnsi="Times New Roman" w:cs="Times New Roman"/>
          <w:b/>
          <w:bCs/>
          <w:sz w:val="28"/>
          <w:szCs w:val="28"/>
        </w:rPr>
      </w:pPr>
      <w:r w:rsidRPr="00BD636A">
        <w:rPr>
          <w:rFonts w:ascii="Times New Roman" w:eastAsia="Times New Roman" w:hAnsi="Times New Roman" w:cs="Times New Roman"/>
          <w:b/>
          <w:bCs/>
          <w:sz w:val="28"/>
          <w:szCs w:val="28"/>
        </w:rPr>
        <w:t xml:space="preserve">№ 137 от «20» апреля 2017г. </w:t>
      </w:r>
    </w:p>
    <w:p w:rsidR="00F770EE" w:rsidRPr="00BD636A" w:rsidRDefault="00F770EE" w:rsidP="00F770EE">
      <w:pPr>
        <w:pStyle w:val="ConsTitle"/>
        <w:widowControl/>
        <w:ind w:right="0"/>
        <w:jc w:val="right"/>
        <w:rPr>
          <w:rFonts w:ascii="Times New Roman" w:hAnsi="Times New Roman" w:cs="Times New Roman"/>
          <w:sz w:val="28"/>
          <w:szCs w:val="28"/>
        </w:rPr>
      </w:pPr>
      <w:r w:rsidRPr="00BD636A">
        <w:rPr>
          <w:rFonts w:ascii="Times New Roman" w:hAnsi="Times New Roman" w:cs="Times New Roman"/>
          <w:sz w:val="28"/>
          <w:szCs w:val="28"/>
        </w:rPr>
        <w:t>Вступает в силу с «20» апреля 2017г.</w:t>
      </w:r>
    </w:p>
    <w:p w:rsidR="008B6011" w:rsidRPr="00BD636A" w:rsidRDefault="008B6011" w:rsidP="00687F62">
      <w:pPr>
        <w:spacing w:line="360" w:lineRule="auto"/>
        <w:rPr>
          <w:rFonts w:ascii="Times New Roman" w:hAnsi="Times New Roman" w:cs="Times New Roman"/>
          <w:sz w:val="24"/>
          <w:szCs w:val="24"/>
        </w:rPr>
      </w:pPr>
    </w:p>
    <w:p w:rsidR="008B6011" w:rsidRPr="00BD636A" w:rsidRDefault="008B6011" w:rsidP="00687F62">
      <w:pPr>
        <w:spacing w:line="360" w:lineRule="auto"/>
        <w:rPr>
          <w:rFonts w:ascii="Times New Roman" w:hAnsi="Times New Roman" w:cs="Times New Roman"/>
          <w:sz w:val="24"/>
          <w:szCs w:val="24"/>
        </w:rPr>
      </w:pPr>
    </w:p>
    <w:p w:rsidR="008B6011" w:rsidRPr="00BD636A" w:rsidRDefault="008B6011" w:rsidP="00687F62">
      <w:pPr>
        <w:spacing w:line="360" w:lineRule="auto"/>
        <w:rPr>
          <w:rFonts w:ascii="Times New Roman" w:hAnsi="Times New Roman" w:cs="Times New Roman"/>
          <w:sz w:val="24"/>
          <w:szCs w:val="24"/>
        </w:rPr>
      </w:pPr>
    </w:p>
    <w:p w:rsidR="008B6011" w:rsidRPr="00BD636A" w:rsidRDefault="008B6011" w:rsidP="00687F62">
      <w:pPr>
        <w:spacing w:line="360" w:lineRule="auto"/>
        <w:rPr>
          <w:rFonts w:ascii="Times New Roman" w:hAnsi="Times New Roman" w:cs="Times New Roman"/>
          <w:sz w:val="24"/>
          <w:szCs w:val="24"/>
        </w:rPr>
      </w:pPr>
    </w:p>
    <w:p w:rsidR="008B6011" w:rsidRPr="00BD636A" w:rsidRDefault="008B6011" w:rsidP="00687F62">
      <w:pPr>
        <w:spacing w:line="360" w:lineRule="auto"/>
        <w:rPr>
          <w:rFonts w:ascii="Times New Roman" w:hAnsi="Times New Roman" w:cs="Times New Roman"/>
          <w:sz w:val="24"/>
          <w:szCs w:val="24"/>
        </w:rPr>
      </w:pPr>
    </w:p>
    <w:p w:rsidR="005152F2" w:rsidRPr="00BD636A" w:rsidRDefault="000D6E19" w:rsidP="005152F2">
      <w:pPr>
        <w:pStyle w:val="a3"/>
        <w:spacing w:after="0" w:line="240" w:lineRule="auto"/>
        <w:ind w:left="567"/>
        <w:contextualSpacing w:val="0"/>
        <w:jc w:val="center"/>
        <w:rPr>
          <w:rFonts w:ascii="Times New Roman" w:hAnsi="Times New Roman" w:cs="Times New Roman"/>
          <w:b/>
          <w:sz w:val="28"/>
          <w:szCs w:val="28"/>
        </w:rPr>
      </w:pPr>
      <w:r w:rsidRPr="00BD636A">
        <w:rPr>
          <w:rFonts w:ascii="Times New Roman" w:hAnsi="Times New Roman" w:cs="Times New Roman"/>
          <w:b/>
          <w:sz w:val="28"/>
          <w:szCs w:val="28"/>
        </w:rPr>
        <w:t>Правила</w:t>
      </w:r>
      <w:r w:rsidR="00D06626" w:rsidRPr="00BD636A">
        <w:rPr>
          <w:rFonts w:ascii="Times New Roman" w:hAnsi="Times New Roman" w:cs="Times New Roman"/>
          <w:b/>
          <w:sz w:val="28"/>
          <w:szCs w:val="28"/>
        </w:rPr>
        <w:t xml:space="preserve"> предоставления учредителям управления</w:t>
      </w:r>
    </w:p>
    <w:p w:rsidR="00F26F79" w:rsidRPr="00BD636A" w:rsidRDefault="00D06626" w:rsidP="005152F2">
      <w:pPr>
        <w:pStyle w:val="a3"/>
        <w:spacing w:after="0" w:line="240" w:lineRule="auto"/>
        <w:ind w:left="567"/>
        <w:contextualSpacing w:val="0"/>
        <w:jc w:val="center"/>
        <w:rPr>
          <w:rFonts w:ascii="Times New Roman" w:hAnsi="Times New Roman" w:cs="Times New Roman"/>
          <w:b/>
          <w:sz w:val="28"/>
          <w:szCs w:val="28"/>
        </w:rPr>
      </w:pPr>
      <w:r w:rsidRPr="00BD636A">
        <w:rPr>
          <w:rFonts w:ascii="Times New Roman" w:hAnsi="Times New Roman" w:cs="Times New Roman"/>
          <w:b/>
          <w:sz w:val="28"/>
          <w:szCs w:val="28"/>
        </w:rPr>
        <w:t>деклараций о рисках</w:t>
      </w:r>
      <w:r w:rsidR="00812A7B" w:rsidRPr="00BD636A">
        <w:rPr>
          <w:rFonts w:ascii="Times New Roman" w:hAnsi="Times New Roman" w:cs="Times New Roman"/>
          <w:b/>
          <w:sz w:val="28"/>
          <w:szCs w:val="28"/>
        </w:rPr>
        <w:t xml:space="preserve"> совершения операций на рынке ценных бумаг и информации о способах управления ценными бумагами</w:t>
      </w:r>
    </w:p>
    <w:p w:rsidR="008B6011" w:rsidRPr="00BD636A" w:rsidRDefault="008B6011" w:rsidP="00687F62">
      <w:pPr>
        <w:pStyle w:val="a3"/>
        <w:spacing w:before="240" w:after="240" w:line="360" w:lineRule="auto"/>
        <w:ind w:left="0"/>
        <w:contextualSpacing w:val="0"/>
        <w:jc w:val="center"/>
        <w:rPr>
          <w:rFonts w:ascii="Times New Roman" w:hAnsi="Times New Roman" w:cs="Times New Roman"/>
          <w:b/>
          <w:sz w:val="24"/>
          <w:szCs w:val="24"/>
        </w:rPr>
      </w:pPr>
    </w:p>
    <w:p w:rsidR="008B6011" w:rsidRPr="00BD636A" w:rsidRDefault="008B6011" w:rsidP="00687F62">
      <w:pPr>
        <w:pStyle w:val="a3"/>
        <w:spacing w:before="240" w:after="240" w:line="360" w:lineRule="auto"/>
        <w:ind w:left="0"/>
        <w:contextualSpacing w:val="0"/>
        <w:jc w:val="center"/>
        <w:rPr>
          <w:rFonts w:ascii="Times New Roman" w:hAnsi="Times New Roman" w:cs="Times New Roman"/>
          <w:b/>
          <w:sz w:val="24"/>
          <w:szCs w:val="24"/>
        </w:rPr>
      </w:pPr>
    </w:p>
    <w:p w:rsidR="008B6011" w:rsidRPr="00BD636A" w:rsidRDefault="008B6011" w:rsidP="00687F62">
      <w:pPr>
        <w:pStyle w:val="a3"/>
        <w:spacing w:before="240" w:after="240" w:line="360" w:lineRule="auto"/>
        <w:ind w:left="0"/>
        <w:contextualSpacing w:val="0"/>
        <w:jc w:val="center"/>
        <w:rPr>
          <w:rFonts w:ascii="Times New Roman" w:hAnsi="Times New Roman" w:cs="Times New Roman"/>
          <w:b/>
          <w:sz w:val="24"/>
          <w:szCs w:val="24"/>
        </w:rPr>
      </w:pPr>
    </w:p>
    <w:p w:rsidR="008B6011" w:rsidRPr="00BD636A" w:rsidRDefault="008B6011" w:rsidP="00687F62">
      <w:pPr>
        <w:pStyle w:val="a3"/>
        <w:spacing w:before="240" w:after="240" w:line="360" w:lineRule="auto"/>
        <w:ind w:left="0"/>
        <w:contextualSpacing w:val="0"/>
        <w:jc w:val="center"/>
        <w:rPr>
          <w:rFonts w:ascii="Times New Roman" w:hAnsi="Times New Roman" w:cs="Times New Roman"/>
          <w:b/>
          <w:sz w:val="24"/>
          <w:szCs w:val="24"/>
        </w:rPr>
      </w:pPr>
    </w:p>
    <w:p w:rsidR="008B6011" w:rsidRPr="00BD636A" w:rsidRDefault="008B6011" w:rsidP="00687F62">
      <w:pPr>
        <w:pStyle w:val="a3"/>
        <w:spacing w:before="240" w:after="240" w:line="360" w:lineRule="auto"/>
        <w:ind w:left="0"/>
        <w:contextualSpacing w:val="0"/>
        <w:jc w:val="center"/>
        <w:rPr>
          <w:rFonts w:ascii="Times New Roman" w:hAnsi="Times New Roman" w:cs="Times New Roman"/>
          <w:b/>
          <w:sz w:val="24"/>
          <w:szCs w:val="24"/>
        </w:rPr>
      </w:pPr>
    </w:p>
    <w:p w:rsidR="008B6011" w:rsidRPr="00BD636A" w:rsidRDefault="008B6011" w:rsidP="00687F62">
      <w:pPr>
        <w:pStyle w:val="a3"/>
        <w:spacing w:before="240" w:after="240" w:line="360" w:lineRule="auto"/>
        <w:ind w:left="0"/>
        <w:contextualSpacing w:val="0"/>
        <w:jc w:val="center"/>
        <w:rPr>
          <w:rFonts w:ascii="Times New Roman" w:hAnsi="Times New Roman" w:cs="Times New Roman"/>
          <w:b/>
          <w:sz w:val="24"/>
          <w:szCs w:val="24"/>
        </w:rPr>
      </w:pPr>
    </w:p>
    <w:p w:rsidR="008B6011" w:rsidRPr="00BD636A" w:rsidRDefault="008B6011" w:rsidP="00687F62">
      <w:pPr>
        <w:pStyle w:val="a3"/>
        <w:spacing w:before="240" w:after="240" w:line="360" w:lineRule="auto"/>
        <w:ind w:left="0"/>
        <w:contextualSpacing w:val="0"/>
        <w:jc w:val="center"/>
        <w:rPr>
          <w:rFonts w:ascii="Times New Roman" w:hAnsi="Times New Roman" w:cs="Times New Roman"/>
          <w:b/>
          <w:sz w:val="24"/>
          <w:szCs w:val="24"/>
        </w:rPr>
      </w:pPr>
    </w:p>
    <w:p w:rsidR="008B6011" w:rsidRPr="00BD636A" w:rsidRDefault="008B6011" w:rsidP="00687F62">
      <w:pPr>
        <w:pStyle w:val="a3"/>
        <w:spacing w:before="240" w:after="240" w:line="360" w:lineRule="auto"/>
        <w:ind w:left="0"/>
        <w:contextualSpacing w:val="0"/>
        <w:jc w:val="center"/>
        <w:rPr>
          <w:rFonts w:ascii="Times New Roman" w:hAnsi="Times New Roman" w:cs="Times New Roman"/>
          <w:b/>
          <w:sz w:val="24"/>
          <w:szCs w:val="24"/>
        </w:rPr>
      </w:pPr>
    </w:p>
    <w:p w:rsidR="008B6011" w:rsidRPr="00BD636A" w:rsidRDefault="008B6011" w:rsidP="00687F62">
      <w:pPr>
        <w:pStyle w:val="a3"/>
        <w:spacing w:before="240" w:after="240" w:line="360" w:lineRule="auto"/>
        <w:ind w:left="0"/>
        <w:contextualSpacing w:val="0"/>
        <w:jc w:val="center"/>
        <w:rPr>
          <w:rFonts w:ascii="Times New Roman" w:hAnsi="Times New Roman" w:cs="Times New Roman"/>
          <w:b/>
          <w:sz w:val="24"/>
          <w:szCs w:val="24"/>
        </w:rPr>
      </w:pPr>
    </w:p>
    <w:p w:rsidR="005152F2" w:rsidRPr="00BD636A" w:rsidRDefault="005152F2" w:rsidP="00687F62">
      <w:pPr>
        <w:pStyle w:val="a3"/>
        <w:spacing w:before="240" w:after="240" w:line="360" w:lineRule="auto"/>
        <w:ind w:left="0"/>
        <w:contextualSpacing w:val="0"/>
        <w:jc w:val="center"/>
        <w:rPr>
          <w:rFonts w:ascii="Times New Roman" w:hAnsi="Times New Roman" w:cs="Times New Roman"/>
          <w:b/>
          <w:sz w:val="24"/>
          <w:szCs w:val="24"/>
        </w:rPr>
      </w:pPr>
    </w:p>
    <w:p w:rsidR="005152F2" w:rsidRPr="00BD636A" w:rsidRDefault="005152F2" w:rsidP="00687F62">
      <w:pPr>
        <w:pStyle w:val="a3"/>
        <w:spacing w:before="240" w:after="240" w:line="360" w:lineRule="auto"/>
        <w:ind w:left="0"/>
        <w:contextualSpacing w:val="0"/>
        <w:jc w:val="center"/>
        <w:rPr>
          <w:rFonts w:ascii="Times New Roman" w:hAnsi="Times New Roman" w:cs="Times New Roman"/>
          <w:b/>
          <w:sz w:val="24"/>
          <w:szCs w:val="24"/>
        </w:rPr>
      </w:pPr>
    </w:p>
    <w:p w:rsidR="008B6011" w:rsidRPr="00BD636A" w:rsidRDefault="008B6011" w:rsidP="00687F62">
      <w:pPr>
        <w:pStyle w:val="a3"/>
        <w:spacing w:before="240" w:after="240" w:line="360" w:lineRule="auto"/>
        <w:ind w:left="0"/>
        <w:contextualSpacing w:val="0"/>
        <w:jc w:val="center"/>
        <w:rPr>
          <w:rFonts w:ascii="Times New Roman" w:hAnsi="Times New Roman" w:cs="Times New Roman"/>
          <w:b/>
          <w:sz w:val="24"/>
          <w:szCs w:val="24"/>
        </w:rPr>
      </w:pPr>
      <w:r w:rsidRPr="00BD636A">
        <w:rPr>
          <w:rFonts w:ascii="Times New Roman" w:hAnsi="Times New Roman" w:cs="Times New Roman"/>
        </w:rPr>
        <w:t>г. Москва</w:t>
      </w:r>
    </w:p>
    <w:p w:rsidR="00C53ADE" w:rsidRPr="00BD636A" w:rsidRDefault="006E2E59" w:rsidP="00C53ADE">
      <w:pPr>
        <w:pStyle w:val="221"/>
        <w:keepNext/>
        <w:keepLines/>
        <w:numPr>
          <w:ilvl w:val="0"/>
          <w:numId w:val="1"/>
        </w:numPr>
        <w:shd w:val="clear" w:color="auto" w:fill="auto"/>
        <w:tabs>
          <w:tab w:val="left" w:pos="243"/>
        </w:tabs>
        <w:spacing w:line="240" w:lineRule="auto"/>
        <w:jc w:val="center"/>
        <w:rPr>
          <w:rStyle w:val="220"/>
          <w:rFonts w:ascii="Times New Roman" w:hAnsi="Times New Roman" w:cs="Times New Roman"/>
          <w:b/>
          <w:bCs/>
          <w:color w:val="auto"/>
          <w:sz w:val="24"/>
          <w:szCs w:val="24"/>
          <w:lang w:eastAsia="ru-RU"/>
        </w:rPr>
      </w:pPr>
      <w:r w:rsidRPr="00BD636A">
        <w:rPr>
          <w:rStyle w:val="220"/>
          <w:rFonts w:ascii="Times New Roman" w:hAnsi="Times New Roman" w:cs="Times New Roman"/>
          <w:b/>
          <w:color w:val="auto"/>
          <w:sz w:val="24"/>
          <w:szCs w:val="24"/>
          <w:lang w:eastAsia="ru-RU"/>
        </w:rPr>
        <w:lastRenderedPageBreak/>
        <w:t>ОБЩИЕ ПОЛОЖЕНИЯ.</w:t>
      </w:r>
    </w:p>
    <w:p w:rsidR="00D8395A" w:rsidRPr="00BD636A" w:rsidRDefault="00D8395A">
      <w:pPr>
        <w:pStyle w:val="221"/>
        <w:keepNext/>
        <w:keepLines/>
        <w:shd w:val="clear" w:color="auto" w:fill="auto"/>
        <w:tabs>
          <w:tab w:val="left" w:pos="243"/>
        </w:tabs>
        <w:spacing w:line="240" w:lineRule="auto"/>
        <w:ind w:left="360"/>
        <w:rPr>
          <w:rStyle w:val="220"/>
          <w:rFonts w:ascii="Times New Roman" w:hAnsi="Times New Roman" w:cs="Times New Roman"/>
          <w:b/>
          <w:bCs/>
          <w:i/>
          <w:iCs/>
          <w:color w:val="auto"/>
          <w:sz w:val="24"/>
          <w:szCs w:val="24"/>
          <w:lang w:eastAsia="ru-RU"/>
        </w:rPr>
      </w:pPr>
    </w:p>
    <w:p w:rsidR="00D2799B" w:rsidRPr="00BD636A" w:rsidRDefault="00C53ADE" w:rsidP="00D2799B">
      <w:pPr>
        <w:pStyle w:val="2"/>
        <w:numPr>
          <w:ilvl w:val="1"/>
          <w:numId w:val="1"/>
        </w:numPr>
        <w:shd w:val="clear" w:color="auto" w:fill="auto"/>
        <w:tabs>
          <w:tab w:val="left" w:pos="0"/>
          <w:tab w:val="left" w:pos="851"/>
          <w:tab w:val="left" w:pos="993"/>
          <w:tab w:val="left" w:pos="1276"/>
        </w:tabs>
        <w:spacing w:line="240" w:lineRule="auto"/>
        <w:rPr>
          <w:rFonts w:ascii="Times New Roman" w:hAnsi="Times New Roman" w:cs="Times New Roman"/>
          <w:sz w:val="24"/>
          <w:szCs w:val="24"/>
        </w:rPr>
      </w:pPr>
      <w:r w:rsidRPr="00BD636A">
        <w:rPr>
          <w:rFonts w:ascii="Times New Roman" w:hAnsi="Times New Roman" w:cs="Times New Roman"/>
          <w:sz w:val="24"/>
          <w:szCs w:val="24"/>
        </w:rPr>
        <w:t xml:space="preserve">Настоящие </w:t>
      </w:r>
      <w:r w:rsidR="00CF1D60" w:rsidRPr="00900B1E">
        <w:rPr>
          <w:rFonts w:ascii="Times New Roman" w:hAnsi="Times New Roman" w:cs="Times New Roman"/>
          <w:sz w:val="24"/>
          <w:szCs w:val="24"/>
        </w:rPr>
        <w:t>Правила предоставления учредителям управления деклараций о рисках</w:t>
      </w:r>
      <w:r w:rsidR="00CF1D60">
        <w:rPr>
          <w:rFonts w:ascii="Times New Roman" w:hAnsi="Times New Roman" w:cs="Times New Roman"/>
          <w:sz w:val="24"/>
          <w:szCs w:val="24"/>
        </w:rPr>
        <w:t xml:space="preserve"> совершения операций на рынке ценных бумаг и информации о способах управления ценными бумагами</w:t>
      </w:r>
      <w:r w:rsidR="00CF1D60" w:rsidRPr="00900B1E">
        <w:rPr>
          <w:rFonts w:ascii="Times New Roman" w:hAnsi="Times New Roman" w:cs="Times New Roman"/>
          <w:sz w:val="24"/>
          <w:szCs w:val="24"/>
        </w:rPr>
        <w:t xml:space="preserve"> </w:t>
      </w:r>
      <w:r w:rsidRPr="00BD636A">
        <w:rPr>
          <w:rFonts w:ascii="Times New Roman" w:hAnsi="Times New Roman" w:cs="Times New Roman"/>
          <w:sz w:val="24"/>
          <w:szCs w:val="24"/>
        </w:rPr>
        <w:t xml:space="preserve">(далее – Правила) разработаны </w:t>
      </w:r>
      <w:r w:rsidR="00F770EE" w:rsidRPr="00BD636A">
        <w:rPr>
          <w:rFonts w:ascii="Times New Roman" w:hAnsi="Times New Roman" w:cs="Times New Roman"/>
          <w:sz w:val="24"/>
          <w:szCs w:val="24"/>
        </w:rPr>
        <w:t>ЗА</w:t>
      </w:r>
      <w:r w:rsidRPr="00BD636A">
        <w:rPr>
          <w:rFonts w:ascii="Times New Roman" w:hAnsi="Times New Roman" w:cs="Times New Roman"/>
          <w:sz w:val="24"/>
          <w:szCs w:val="24"/>
        </w:rPr>
        <w:t>О «КапиталЪ</w:t>
      </w:r>
      <w:r w:rsidR="00F770EE" w:rsidRPr="00BD636A">
        <w:rPr>
          <w:rFonts w:ascii="Times New Roman" w:hAnsi="Times New Roman" w:cs="Times New Roman"/>
          <w:sz w:val="24"/>
          <w:szCs w:val="24"/>
        </w:rPr>
        <w:t xml:space="preserve"> Управление активами</w:t>
      </w:r>
      <w:r w:rsidRPr="00BD636A">
        <w:rPr>
          <w:rFonts w:ascii="Times New Roman" w:hAnsi="Times New Roman" w:cs="Times New Roman"/>
          <w:sz w:val="24"/>
          <w:szCs w:val="24"/>
        </w:rPr>
        <w:t xml:space="preserve">» (далее - Управляющий) в соответствии с </w:t>
      </w:r>
      <w:r w:rsidR="00D2799B" w:rsidRPr="00BD636A">
        <w:rPr>
          <w:rFonts w:ascii="Times New Roman" w:hAnsi="Times New Roman" w:cs="Times New Roman"/>
          <w:sz w:val="24"/>
          <w:szCs w:val="24"/>
        </w:rPr>
        <w:t xml:space="preserve">требованиями </w:t>
      </w:r>
      <w:r w:rsidRPr="00BD636A">
        <w:rPr>
          <w:rFonts w:ascii="Times New Roman" w:hAnsi="Times New Roman" w:cs="Times New Roman"/>
          <w:sz w:val="24"/>
          <w:szCs w:val="24"/>
        </w:rPr>
        <w:t>«Стандарт</w:t>
      </w:r>
      <w:r w:rsidR="00D2799B" w:rsidRPr="00BD636A">
        <w:rPr>
          <w:rFonts w:ascii="Times New Roman" w:hAnsi="Times New Roman" w:cs="Times New Roman"/>
          <w:sz w:val="24"/>
          <w:szCs w:val="24"/>
        </w:rPr>
        <w:t>ов</w:t>
      </w:r>
      <w:r w:rsidRPr="00BD636A">
        <w:rPr>
          <w:rFonts w:ascii="Times New Roman" w:hAnsi="Times New Roman" w:cs="Times New Roman"/>
          <w:sz w:val="24"/>
          <w:szCs w:val="24"/>
        </w:rPr>
        <w:t xml:space="preserve"> профессиональной деятельности на рынке ценных бумаг», утвержденны</w:t>
      </w:r>
      <w:r w:rsidR="00D2799B" w:rsidRPr="00BD636A">
        <w:rPr>
          <w:rFonts w:ascii="Times New Roman" w:hAnsi="Times New Roman" w:cs="Times New Roman"/>
          <w:sz w:val="24"/>
          <w:szCs w:val="24"/>
        </w:rPr>
        <w:t>х</w:t>
      </w:r>
      <w:r w:rsidRPr="00BD636A">
        <w:rPr>
          <w:rFonts w:ascii="Times New Roman" w:hAnsi="Times New Roman" w:cs="Times New Roman"/>
          <w:sz w:val="24"/>
          <w:szCs w:val="24"/>
        </w:rPr>
        <w:t xml:space="preserve"> НАУФОР</w:t>
      </w:r>
      <w:r w:rsidR="00A14335" w:rsidRPr="00BD636A">
        <w:rPr>
          <w:rFonts w:ascii="Times New Roman" w:hAnsi="Times New Roman" w:cs="Times New Roman"/>
          <w:sz w:val="24"/>
          <w:szCs w:val="24"/>
        </w:rPr>
        <w:t xml:space="preserve"> (далее – Стандарты)</w:t>
      </w:r>
      <w:r w:rsidRPr="00BD636A">
        <w:rPr>
          <w:rFonts w:ascii="Times New Roman" w:hAnsi="Times New Roman" w:cs="Times New Roman"/>
          <w:sz w:val="24"/>
          <w:szCs w:val="24"/>
        </w:rPr>
        <w:t>.</w:t>
      </w:r>
    </w:p>
    <w:p w:rsidR="00D8395A" w:rsidRPr="00BD636A" w:rsidRDefault="00D2799B">
      <w:pPr>
        <w:pStyle w:val="2"/>
        <w:numPr>
          <w:ilvl w:val="1"/>
          <w:numId w:val="1"/>
        </w:numPr>
        <w:shd w:val="clear" w:color="auto" w:fill="auto"/>
        <w:tabs>
          <w:tab w:val="left" w:pos="0"/>
          <w:tab w:val="left" w:pos="851"/>
          <w:tab w:val="left" w:pos="993"/>
          <w:tab w:val="left" w:pos="1276"/>
        </w:tabs>
        <w:spacing w:line="240" w:lineRule="auto"/>
        <w:rPr>
          <w:rFonts w:ascii="Times New Roman" w:hAnsi="Times New Roman" w:cs="Times New Roman"/>
          <w:sz w:val="24"/>
          <w:szCs w:val="24"/>
        </w:rPr>
      </w:pPr>
      <w:proofErr w:type="gramStart"/>
      <w:r w:rsidRPr="00BD636A">
        <w:rPr>
          <w:rFonts w:ascii="Times New Roman" w:hAnsi="Times New Roman" w:cs="Times New Roman"/>
          <w:sz w:val="24"/>
          <w:szCs w:val="24"/>
        </w:rPr>
        <w:t xml:space="preserve">Настоящие Правила </w:t>
      </w:r>
      <w:r w:rsidR="00C53ADE" w:rsidRPr="00BD636A">
        <w:rPr>
          <w:rFonts w:ascii="Times New Roman" w:hAnsi="Times New Roman" w:cs="Times New Roman"/>
          <w:sz w:val="24"/>
          <w:szCs w:val="24"/>
        </w:rPr>
        <w:t xml:space="preserve">определяют </w:t>
      </w:r>
      <w:r w:rsidRPr="00BD636A">
        <w:rPr>
          <w:rFonts w:ascii="Times New Roman" w:hAnsi="Times New Roman" w:cs="Times New Roman"/>
          <w:sz w:val="24"/>
          <w:szCs w:val="24"/>
        </w:rPr>
        <w:t xml:space="preserve">порядок информирования юридических или физических лиц, намеренных заключить или заключивших с Управляющим договор доверительного управления в рамках лицензии Управляющего на осуществление деятельности профессионального участника рынка ценных бумаг по управлению ценными бумагами </w:t>
      </w:r>
      <w:r w:rsidR="0080222F" w:rsidRPr="00BD636A">
        <w:rPr>
          <w:rFonts w:ascii="Times New Roman" w:hAnsi="Times New Roman" w:cs="Times New Roman"/>
          <w:sz w:val="24"/>
          <w:szCs w:val="24"/>
        </w:rPr>
        <w:t xml:space="preserve">после вступления в силу настоящих Правил </w:t>
      </w:r>
      <w:r w:rsidRPr="00BD636A">
        <w:rPr>
          <w:rFonts w:ascii="Times New Roman" w:hAnsi="Times New Roman" w:cs="Times New Roman"/>
          <w:sz w:val="24"/>
          <w:szCs w:val="24"/>
        </w:rPr>
        <w:t xml:space="preserve">(далее – учредители управления), </w:t>
      </w:r>
      <w:r w:rsidR="00C96411" w:rsidRPr="00BD636A">
        <w:rPr>
          <w:rFonts w:ascii="Times New Roman" w:hAnsi="Times New Roman" w:cs="Times New Roman"/>
          <w:sz w:val="24"/>
          <w:szCs w:val="24"/>
        </w:rPr>
        <w:t>об общих  рисках совершения операций на рынке ценных бумаг, а также о рисках совершения отдельных видов операций</w:t>
      </w:r>
      <w:proofErr w:type="gramEnd"/>
      <w:r w:rsidR="00C96411" w:rsidRPr="00BD636A">
        <w:rPr>
          <w:rFonts w:ascii="Times New Roman" w:hAnsi="Times New Roman" w:cs="Times New Roman"/>
          <w:sz w:val="24"/>
          <w:szCs w:val="24"/>
        </w:rPr>
        <w:t xml:space="preserve"> на рынке ценных бумаг, указанных в соответствующих декларациях о рисках, </w:t>
      </w:r>
      <w:r w:rsidR="00F01D3F" w:rsidRPr="00BD636A">
        <w:rPr>
          <w:rFonts w:ascii="Times New Roman" w:hAnsi="Times New Roman" w:cs="Times New Roman"/>
          <w:sz w:val="24"/>
          <w:szCs w:val="24"/>
        </w:rPr>
        <w:t>предусмотренных</w:t>
      </w:r>
      <w:r w:rsidR="00C96411" w:rsidRPr="00BD636A">
        <w:rPr>
          <w:rFonts w:ascii="Times New Roman" w:hAnsi="Times New Roman" w:cs="Times New Roman"/>
          <w:sz w:val="24"/>
          <w:szCs w:val="24"/>
        </w:rPr>
        <w:t xml:space="preserve"> Приложени</w:t>
      </w:r>
      <w:r w:rsidR="00F01D3F" w:rsidRPr="00BD636A">
        <w:rPr>
          <w:rFonts w:ascii="Times New Roman" w:hAnsi="Times New Roman" w:cs="Times New Roman"/>
          <w:sz w:val="24"/>
          <w:szCs w:val="24"/>
        </w:rPr>
        <w:t>ем</w:t>
      </w:r>
      <w:r w:rsidR="00C96411" w:rsidRPr="00BD636A">
        <w:rPr>
          <w:rFonts w:ascii="Times New Roman" w:hAnsi="Times New Roman" w:cs="Times New Roman"/>
          <w:sz w:val="24"/>
          <w:szCs w:val="24"/>
        </w:rPr>
        <w:t xml:space="preserve"> к настоящим Правилам</w:t>
      </w:r>
      <w:r w:rsidR="00F01D3F" w:rsidRPr="00BD636A">
        <w:rPr>
          <w:rFonts w:ascii="Times New Roman" w:hAnsi="Times New Roman" w:cs="Times New Roman"/>
          <w:sz w:val="24"/>
          <w:szCs w:val="24"/>
        </w:rPr>
        <w:t>, а также о способах управления ценными бумагами</w:t>
      </w:r>
      <w:r w:rsidR="00C53ADE" w:rsidRPr="00BD636A">
        <w:rPr>
          <w:rFonts w:ascii="Times New Roman" w:hAnsi="Times New Roman" w:cs="Times New Roman"/>
          <w:sz w:val="24"/>
          <w:szCs w:val="24"/>
        </w:rPr>
        <w:t>.</w:t>
      </w:r>
    </w:p>
    <w:p w:rsidR="00D8395A" w:rsidRPr="00BD636A" w:rsidRDefault="00C53ADE">
      <w:pPr>
        <w:pStyle w:val="2"/>
        <w:numPr>
          <w:ilvl w:val="1"/>
          <w:numId w:val="1"/>
        </w:numPr>
        <w:shd w:val="clear" w:color="auto" w:fill="auto"/>
        <w:tabs>
          <w:tab w:val="left" w:pos="0"/>
          <w:tab w:val="left" w:pos="851"/>
          <w:tab w:val="left" w:pos="993"/>
          <w:tab w:val="left" w:pos="1276"/>
        </w:tabs>
        <w:spacing w:line="240" w:lineRule="auto"/>
        <w:rPr>
          <w:rFonts w:ascii="Times New Roman" w:hAnsi="Times New Roman" w:cs="Times New Roman"/>
          <w:sz w:val="24"/>
          <w:szCs w:val="24"/>
        </w:rPr>
      </w:pPr>
      <w:r w:rsidRPr="00BD636A">
        <w:rPr>
          <w:rFonts w:ascii="Times New Roman" w:hAnsi="Times New Roman" w:cs="Times New Roman"/>
          <w:sz w:val="24"/>
          <w:szCs w:val="24"/>
        </w:rPr>
        <w:t xml:space="preserve">Настоящие Правила </w:t>
      </w:r>
      <w:r w:rsidR="00D2799B" w:rsidRPr="00BD636A">
        <w:rPr>
          <w:rFonts w:ascii="Times New Roman" w:hAnsi="Times New Roman" w:cs="Times New Roman"/>
          <w:sz w:val="24"/>
          <w:szCs w:val="24"/>
        </w:rPr>
        <w:t>не распространяют свое действие на деятельность Управляющего, осуществляемую им на основании лицензии по управлению инвестиционными фондами, паевыми инвестиционными фондами и негосударственными пенсионными фондами.</w:t>
      </w:r>
    </w:p>
    <w:p w:rsidR="00464791" w:rsidRPr="00900B1E" w:rsidRDefault="00464791" w:rsidP="00464791">
      <w:pPr>
        <w:pStyle w:val="2"/>
        <w:numPr>
          <w:ilvl w:val="1"/>
          <w:numId w:val="1"/>
        </w:numPr>
        <w:shd w:val="clear" w:color="auto" w:fill="auto"/>
        <w:tabs>
          <w:tab w:val="left" w:pos="0"/>
          <w:tab w:val="left" w:pos="851"/>
          <w:tab w:val="left" w:pos="993"/>
          <w:tab w:val="left" w:pos="1276"/>
        </w:tabs>
        <w:spacing w:line="240" w:lineRule="auto"/>
        <w:rPr>
          <w:rFonts w:ascii="Times New Roman" w:hAnsi="Times New Roman" w:cs="Times New Roman"/>
          <w:sz w:val="24"/>
          <w:szCs w:val="24"/>
        </w:rPr>
      </w:pPr>
      <w:proofErr w:type="gramStart"/>
      <w:r>
        <w:rPr>
          <w:rFonts w:ascii="Times New Roman" w:hAnsi="Times New Roman" w:cs="Times New Roman"/>
          <w:sz w:val="24"/>
          <w:szCs w:val="24"/>
        </w:rPr>
        <w:t>Нормы раздела 2, п. 3.4. н</w:t>
      </w:r>
      <w:r w:rsidRPr="00900B1E">
        <w:rPr>
          <w:rFonts w:ascii="Times New Roman" w:hAnsi="Times New Roman" w:cs="Times New Roman"/>
          <w:sz w:val="24"/>
          <w:szCs w:val="24"/>
        </w:rPr>
        <w:t>астоящи</w:t>
      </w:r>
      <w:r>
        <w:rPr>
          <w:rFonts w:ascii="Times New Roman" w:hAnsi="Times New Roman" w:cs="Times New Roman"/>
          <w:sz w:val="24"/>
          <w:szCs w:val="24"/>
        </w:rPr>
        <w:t>х</w:t>
      </w:r>
      <w:r w:rsidRPr="00900B1E">
        <w:rPr>
          <w:rFonts w:ascii="Times New Roman" w:hAnsi="Times New Roman" w:cs="Times New Roman"/>
          <w:sz w:val="24"/>
          <w:szCs w:val="24"/>
        </w:rPr>
        <w:t xml:space="preserve"> Правил</w:t>
      </w:r>
      <w:r>
        <w:rPr>
          <w:rFonts w:ascii="Times New Roman" w:hAnsi="Times New Roman" w:cs="Times New Roman"/>
          <w:sz w:val="24"/>
          <w:szCs w:val="24"/>
        </w:rPr>
        <w:t>, Приложения к настоящим Правилам</w:t>
      </w:r>
      <w:r w:rsidRPr="00900B1E">
        <w:rPr>
          <w:rFonts w:ascii="Times New Roman" w:hAnsi="Times New Roman" w:cs="Times New Roman"/>
          <w:sz w:val="24"/>
          <w:szCs w:val="24"/>
        </w:rPr>
        <w:t xml:space="preserve"> не распространяются на отношения с учредителями управления, относящимися к квалифицированным инвесторам в силу закона, или признанными Управляющим квалифицированными инвесторами в отношении соответствующих финансовых инструментов (услуг), с учредителями управления, являющимися иностранными финансовыми организациями.</w:t>
      </w:r>
      <w:proofErr w:type="gramEnd"/>
    </w:p>
    <w:p w:rsidR="00D8395A" w:rsidRPr="00BD636A" w:rsidRDefault="00D8395A">
      <w:pPr>
        <w:pStyle w:val="2"/>
        <w:shd w:val="clear" w:color="auto" w:fill="auto"/>
        <w:tabs>
          <w:tab w:val="left" w:pos="0"/>
          <w:tab w:val="left" w:pos="851"/>
          <w:tab w:val="left" w:pos="993"/>
          <w:tab w:val="left" w:pos="1276"/>
        </w:tabs>
        <w:spacing w:line="360" w:lineRule="auto"/>
        <w:ind w:left="858" w:firstLine="0"/>
        <w:rPr>
          <w:rFonts w:ascii="Times New Roman" w:hAnsi="Times New Roman" w:cs="Times New Roman"/>
          <w:sz w:val="24"/>
          <w:szCs w:val="24"/>
        </w:rPr>
      </w:pPr>
    </w:p>
    <w:p w:rsidR="00D8395A" w:rsidRPr="00BD636A" w:rsidRDefault="00D06626" w:rsidP="005152F2">
      <w:pPr>
        <w:pStyle w:val="2"/>
        <w:numPr>
          <w:ilvl w:val="0"/>
          <w:numId w:val="1"/>
        </w:numPr>
        <w:shd w:val="clear" w:color="auto" w:fill="auto"/>
        <w:tabs>
          <w:tab w:val="left" w:pos="0"/>
          <w:tab w:val="left" w:pos="851"/>
          <w:tab w:val="left" w:pos="993"/>
          <w:tab w:val="left" w:pos="1276"/>
        </w:tabs>
        <w:spacing w:line="240" w:lineRule="auto"/>
        <w:ind w:left="357" w:hanging="357"/>
        <w:jc w:val="center"/>
        <w:rPr>
          <w:rStyle w:val="220"/>
          <w:rFonts w:ascii="Times New Roman" w:hAnsi="Times New Roman" w:cs="Times New Roman"/>
          <w:b/>
          <w:i w:val="0"/>
          <w:color w:val="auto"/>
          <w:sz w:val="24"/>
          <w:szCs w:val="24"/>
          <w:lang w:eastAsia="ru-RU"/>
        </w:rPr>
      </w:pPr>
      <w:r w:rsidRPr="00BD636A">
        <w:rPr>
          <w:rStyle w:val="220"/>
          <w:rFonts w:ascii="Times New Roman" w:hAnsi="Times New Roman" w:cs="Times New Roman"/>
          <w:b/>
          <w:i w:val="0"/>
          <w:color w:val="auto"/>
          <w:sz w:val="24"/>
          <w:szCs w:val="24"/>
          <w:lang w:eastAsia="ru-RU"/>
        </w:rPr>
        <w:t>ПОРЯДОК ИНФОРМИРОВАНИЯ УЧРЕДИТЕЛЕЙ УПРАВЛЕНИЯ О РИСКАХ СОВЕРШЕНИЯ ОПЕРАЦИЙ НА РЫНКЕ ЦЕННЫХ БУМАГ.</w:t>
      </w:r>
    </w:p>
    <w:p w:rsidR="005152F2" w:rsidRPr="00BD636A" w:rsidRDefault="005152F2" w:rsidP="005152F2">
      <w:pPr>
        <w:pStyle w:val="2"/>
        <w:shd w:val="clear" w:color="auto" w:fill="auto"/>
        <w:tabs>
          <w:tab w:val="left" w:pos="0"/>
          <w:tab w:val="left" w:pos="851"/>
          <w:tab w:val="left" w:pos="993"/>
          <w:tab w:val="left" w:pos="1276"/>
        </w:tabs>
        <w:spacing w:line="240" w:lineRule="auto"/>
        <w:ind w:left="357" w:firstLine="0"/>
        <w:rPr>
          <w:rStyle w:val="220"/>
          <w:rFonts w:ascii="Times New Roman" w:hAnsi="Times New Roman" w:cs="Times New Roman"/>
          <w:b/>
          <w:i w:val="0"/>
          <w:color w:val="auto"/>
          <w:sz w:val="24"/>
          <w:szCs w:val="24"/>
          <w:lang w:eastAsia="ru-RU"/>
        </w:rPr>
      </w:pPr>
    </w:p>
    <w:p w:rsidR="00D8395A" w:rsidRPr="00BD636A" w:rsidRDefault="00C96411" w:rsidP="005152F2">
      <w:pPr>
        <w:pStyle w:val="a3"/>
        <w:numPr>
          <w:ilvl w:val="1"/>
          <w:numId w:val="13"/>
        </w:numPr>
        <w:spacing w:after="0" w:line="240" w:lineRule="auto"/>
        <w:ind w:hanging="504"/>
        <w:rPr>
          <w:rFonts w:ascii="Times New Roman" w:hAnsi="Times New Roman" w:cs="Times New Roman"/>
          <w:sz w:val="24"/>
          <w:szCs w:val="24"/>
        </w:rPr>
      </w:pPr>
      <w:r w:rsidRPr="00BD636A">
        <w:rPr>
          <w:rFonts w:ascii="Times New Roman" w:hAnsi="Times New Roman" w:cs="Times New Roman"/>
          <w:sz w:val="24"/>
          <w:szCs w:val="24"/>
        </w:rPr>
        <w:t>Управляющий</w:t>
      </w:r>
      <w:r w:rsidR="00D06626" w:rsidRPr="00BD636A">
        <w:rPr>
          <w:rFonts w:ascii="Times New Roman" w:hAnsi="Times New Roman" w:cs="Times New Roman"/>
          <w:sz w:val="24"/>
          <w:szCs w:val="24"/>
        </w:rPr>
        <w:t xml:space="preserve"> при осуществлении деятельности по управлению ценными бумагами уведомляет учредителя управления о следующих рисках, связанных с осуществлением операций на рынке ценных бумаг:</w:t>
      </w:r>
    </w:p>
    <w:p w:rsidR="00D8395A" w:rsidRPr="00BD636A" w:rsidRDefault="00D06626" w:rsidP="005152F2">
      <w:pPr>
        <w:pStyle w:val="a3"/>
        <w:numPr>
          <w:ilvl w:val="0"/>
          <w:numId w:val="14"/>
        </w:numPr>
        <w:spacing w:after="0" w:line="240" w:lineRule="auto"/>
        <w:ind w:left="1134" w:hanging="141"/>
        <w:rPr>
          <w:rFonts w:ascii="Times New Roman" w:hAnsi="Times New Roman" w:cs="Times New Roman"/>
          <w:sz w:val="24"/>
          <w:szCs w:val="24"/>
        </w:rPr>
      </w:pPr>
      <w:r w:rsidRPr="00BD636A">
        <w:rPr>
          <w:rFonts w:ascii="Times New Roman" w:hAnsi="Times New Roman" w:cs="Times New Roman"/>
          <w:sz w:val="24"/>
          <w:szCs w:val="24"/>
        </w:rPr>
        <w:t>об общих рисках</w:t>
      </w:r>
      <w:r w:rsidR="00C96411" w:rsidRPr="00BD636A">
        <w:rPr>
          <w:rFonts w:ascii="Times New Roman" w:hAnsi="Times New Roman" w:cs="Times New Roman"/>
          <w:sz w:val="24"/>
          <w:szCs w:val="24"/>
        </w:rPr>
        <w:t>, связанных с осуществлением</w:t>
      </w:r>
      <w:r w:rsidRPr="00BD636A">
        <w:rPr>
          <w:rFonts w:ascii="Times New Roman" w:hAnsi="Times New Roman" w:cs="Times New Roman"/>
          <w:sz w:val="24"/>
          <w:szCs w:val="24"/>
        </w:rPr>
        <w:t xml:space="preserve"> операций на рынке ценных бумаг;</w:t>
      </w:r>
    </w:p>
    <w:p w:rsidR="00D8395A" w:rsidRPr="00BD636A" w:rsidRDefault="006C5917" w:rsidP="005152F2">
      <w:pPr>
        <w:pStyle w:val="a3"/>
        <w:numPr>
          <w:ilvl w:val="0"/>
          <w:numId w:val="14"/>
        </w:numPr>
        <w:spacing w:after="0" w:line="240" w:lineRule="auto"/>
        <w:ind w:left="1134" w:hanging="141"/>
        <w:rPr>
          <w:rFonts w:ascii="Times New Roman" w:hAnsi="Times New Roman" w:cs="Times New Roman"/>
          <w:sz w:val="24"/>
          <w:szCs w:val="24"/>
        </w:rPr>
      </w:pPr>
      <w:r w:rsidRPr="00BD636A">
        <w:rPr>
          <w:rFonts w:ascii="Times New Roman" w:hAnsi="Times New Roman" w:cs="Times New Roman"/>
          <w:sz w:val="24"/>
          <w:szCs w:val="24"/>
        </w:rPr>
        <w:t>о рисках, связанных с совершением маржинальных и непокрытых сделок;</w:t>
      </w:r>
    </w:p>
    <w:p w:rsidR="00D8395A" w:rsidRPr="00BD636A" w:rsidRDefault="00D06626" w:rsidP="005152F2">
      <w:pPr>
        <w:pStyle w:val="a3"/>
        <w:numPr>
          <w:ilvl w:val="0"/>
          <w:numId w:val="14"/>
        </w:numPr>
        <w:spacing w:after="0" w:line="240" w:lineRule="auto"/>
        <w:ind w:left="1134" w:hanging="141"/>
        <w:rPr>
          <w:rFonts w:ascii="Times New Roman" w:hAnsi="Times New Roman" w:cs="Times New Roman"/>
          <w:sz w:val="24"/>
          <w:szCs w:val="24"/>
        </w:rPr>
      </w:pPr>
      <w:r w:rsidRPr="00BD636A">
        <w:rPr>
          <w:rFonts w:ascii="Times New Roman" w:hAnsi="Times New Roman" w:cs="Times New Roman"/>
          <w:sz w:val="24"/>
          <w:szCs w:val="24"/>
        </w:rPr>
        <w:t>о рисках</w:t>
      </w:r>
      <w:r w:rsidR="00C96411" w:rsidRPr="00BD636A">
        <w:rPr>
          <w:rFonts w:ascii="Times New Roman" w:hAnsi="Times New Roman" w:cs="Times New Roman"/>
          <w:sz w:val="24"/>
          <w:szCs w:val="24"/>
        </w:rPr>
        <w:t>, связанных</w:t>
      </w:r>
      <w:r w:rsidRPr="00BD636A">
        <w:rPr>
          <w:rFonts w:ascii="Times New Roman" w:hAnsi="Times New Roman" w:cs="Times New Roman"/>
          <w:sz w:val="24"/>
          <w:szCs w:val="24"/>
        </w:rPr>
        <w:t xml:space="preserve"> с производными финансовыми инструментами;</w:t>
      </w:r>
    </w:p>
    <w:p w:rsidR="00D8395A" w:rsidRPr="00BD636A" w:rsidRDefault="00D06626" w:rsidP="005152F2">
      <w:pPr>
        <w:pStyle w:val="a3"/>
        <w:numPr>
          <w:ilvl w:val="0"/>
          <w:numId w:val="14"/>
        </w:numPr>
        <w:spacing w:after="0" w:line="240" w:lineRule="auto"/>
        <w:ind w:left="1134" w:hanging="141"/>
        <w:rPr>
          <w:rFonts w:ascii="Times New Roman" w:hAnsi="Times New Roman" w:cs="Times New Roman"/>
          <w:sz w:val="24"/>
          <w:szCs w:val="24"/>
        </w:rPr>
      </w:pPr>
      <w:r w:rsidRPr="00BD636A">
        <w:rPr>
          <w:rFonts w:ascii="Times New Roman" w:hAnsi="Times New Roman" w:cs="Times New Roman"/>
          <w:sz w:val="24"/>
          <w:szCs w:val="24"/>
        </w:rPr>
        <w:t>о рисках, связанных с приобретением иностранных ценных бумаг;</w:t>
      </w:r>
    </w:p>
    <w:p w:rsidR="00D8395A" w:rsidRPr="00BD636A" w:rsidRDefault="00D06626" w:rsidP="005152F2">
      <w:pPr>
        <w:pStyle w:val="a3"/>
        <w:numPr>
          <w:ilvl w:val="0"/>
          <w:numId w:val="14"/>
        </w:numPr>
        <w:tabs>
          <w:tab w:val="left" w:pos="1134"/>
        </w:tabs>
        <w:spacing w:after="0" w:line="240" w:lineRule="auto"/>
        <w:ind w:left="1134" w:hanging="141"/>
        <w:rPr>
          <w:rFonts w:ascii="Times New Roman" w:hAnsi="Times New Roman" w:cs="Times New Roman"/>
          <w:sz w:val="24"/>
          <w:szCs w:val="24"/>
        </w:rPr>
      </w:pPr>
      <w:r w:rsidRPr="00BD636A">
        <w:rPr>
          <w:rFonts w:ascii="Times New Roman" w:hAnsi="Times New Roman" w:cs="Times New Roman"/>
          <w:sz w:val="24"/>
          <w:szCs w:val="24"/>
        </w:rPr>
        <w:t>о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w:t>
      </w:r>
    </w:p>
    <w:p w:rsidR="00D8395A" w:rsidRPr="00BD636A" w:rsidRDefault="00D06626" w:rsidP="005152F2">
      <w:pPr>
        <w:pStyle w:val="a3"/>
        <w:numPr>
          <w:ilvl w:val="1"/>
          <w:numId w:val="13"/>
        </w:numPr>
        <w:spacing w:after="0" w:line="240" w:lineRule="auto"/>
        <w:ind w:hanging="504"/>
        <w:rPr>
          <w:rFonts w:ascii="Times New Roman" w:hAnsi="Times New Roman" w:cs="Times New Roman"/>
          <w:sz w:val="24"/>
          <w:szCs w:val="24"/>
        </w:rPr>
      </w:pPr>
      <w:r w:rsidRPr="00BD636A">
        <w:rPr>
          <w:rFonts w:ascii="Times New Roman" w:hAnsi="Times New Roman" w:cs="Times New Roman"/>
          <w:sz w:val="24"/>
          <w:szCs w:val="24"/>
        </w:rPr>
        <w:t>Информирование учредителя управления о рисках, указанных в п</w:t>
      </w:r>
      <w:r w:rsidR="00E970EA" w:rsidRPr="00BD636A">
        <w:rPr>
          <w:rFonts w:ascii="Times New Roman" w:hAnsi="Times New Roman" w:cs="Times New Roman"/>
          <w:sz w:val="24"/>
          <w:szCs w:val="24"/>
        </w:rPr>
        <w:t>.</w:t>
      </w:r>
      <w:r w:rsidRPr="00BD636A">
        <w:rPr>
          <w:rFonts w:ascii="Times New Roman" w:hAnsi="Times New Roman" w:cs="Times New Roman"/>
          <w:sz w:val="24"/>
          <w:szCs w:val="24"/>
        </w:rPr>
        <w:t xml:space="preserve"> </w:t>
      </w:r>
      <w:r w:rsidR="00E970EA" w:rsidRPr="00BD636A">
        <w:rPr>
          <w:rFonts w:ascii="Times New Roman" w:hAnsi="Times New Roman" w:cs="Times New Roman"/>
          <w:sz w:val="24"/>
          <w:szCs w:val="24"/>
        </w:rPr>
        <w:t>2.</w:t>
      </w:r>
      <w:r w:rsidRPr="00BD636A">
        <w:rPr>
          <w:rFonts w:ascii="Times New Roman" w:hAnsi="Times New Roman" w:cs="Times New Roman"/>
          <w:sz w:val="24"/>
          <w:szCs w:val="24"/>
        </w:rPr>
        <w:t>1</w:t>
      </w:r>
      <w:r w:rsidR="00E970EA" w:rsidRPr="00BD636A">
        <w:rPr>
          <w:rFonts w:ascii="Times New Roman" w:hAnsi="Times New Roman" w:cs="Times New Roman"/>
          <w:sz w:val="24"/>
          <w:szCs w:val="24"/>
        </w:rPr>
        <w:t>. настоящих Правил</w:t>
      </w:r>
      <w:r w:rsidRPr="00BD636A">
        <w:rPr>
          <w:rFonts w:ascii="Times New Roman" w:hAnsi="Times New Roman" w:cs="Times New Roman"/>
          <w:sz w:val="24"/>
          <w:szCs w:val="24"/>
        </w:rPr>
        <w:t xml:space="preserve">, осуществляется путем предоставления ему </w:t>
      </w:r>
      <w:r w:rsidR="00883AE5" w:rsidRPr="00BD636A">
        <w:rPr>
          <w:rFonts w:ascii="Times New Roman" w:hAnsi="Times New Roman" w:cs="Times New Roman"/>
          <w:sz w:val="24"/>
          <w:szCs w:val="24"/>
        </w:rPr>
        <w:t xml:space="preserve">следующих </w:t>
      </w:r>
      <w:r w:rsidRPr="00BD636A">
        <w:rPr>
          <w:rFonts w:ascii="Times New Roman" w:hAnsi="Times New Roman" w:cs="Times New Roman"/>
          <w:sz w:val="24"/>
          <w:szCs w:val="24"/>
        </w:rPr>
        <w:t>Деклараций о рисках</w:t>
      </w:r>
      <w:r w:rsidR="00883AE5" w:rsidRPr="00BD636A">
        <w:rPr>
          <w:rFonts w:ascii="Times New Roman" w:hAnsi="Times New Roman" w:cs="Times New Roman"/>
          <w:sz w:val="24"/>
          <w:szCs w:val="24"/>
        </w:rPr>
        <w:t>, указанных в Приложении к настоящим Правилам</w:t>
      </w:r>
      <w:r w:rsidR="00CF0BED" w:rsidRPr="00BD636A">
        <w:rPr>
          <w:rFonts w:ascii="Times New Roman" w:hAnsi="Times New Roman" w:cs="Times New Roman"/>
          <w:sz w:val="24"/>
          <w:szCs w:val="24"/>
        </w:rPr>
        <w:t xml:space="preserve"> (далее – совместно – Декларации о рисках)</w:t>
      </w:r>
      <w:r w:rsidRPr="00BD636A">
        <w:rPr>
          <w:rFonts w:ascii="Times New Roman" w:hAnsi="Times New Roman" w:cs="Times New Roman"/>
          <w:sz w:val="24"/>
          <w:szCs w:val="24"/>
        </w:rPr>
        <w:t xml:space="preserve">: </w:t>
      </w:r>
    </w:p>
    <w:p w:rsidR="00D8395A" w:rsidRPr="00BD636A" w:rsidRDefault="00D06626" w:rsidP="005152F2">
      <w:pPr>
        <w:pStyle w:val="a3"/>
        <w:numPr>
          <w:ilvl w:val="0"/>
          <w:numId w:val="21"/>
        </w:numPr>
        <w:spacing w:after="0" w:line="240" w:lineRule="auto"/>
        <w:ind w:left="1134" w:hanging="141"/>
        <w:rPr>
          <w:rFonts w:ascii="Times New Roman" w:hAnsi="Times New Roman" w:cs="Times New Roman"/>
          <w:sz w:val="24"/>
          <w:szCs w:val="24"/>
        </w:rPr>
      </w:pPr>
      <w:r w:rsidRPr="00BD636A">
        <w:rPr>
          <w:rFonts w:ascii="Times New Roman" w:hAnsi="Times New Roman" w:cs="Times New Roman"/>
          <w:sz w:val="24"/>
          <w:szCs w:val="24"/>
        </w:rPr>
        <w:t>Декларации об общих рисках, связанных с осуществлением операций на рынке ценных бумаг;</w:t>
      </w:r>
    </w:p>
    <w:p w:rsidR="00D8395A" w:rsidRPr="00BD636A" w:rsidRDefault="006C5917" w:rsidP="005152F2">
      <w:pPr>
        <w:pStyle w:val="a3"/>
        <w:numPr>
          <w:ilvl w:val="0"/>
          <w:numId w:val="21"/>
        </w:numPr>
        <w:spacing w:after="0" w:line="240" w:lineRule="auto"/>
        <w:ind w:left="1134" w:hanging="141"/>
        <w:rPr>
          <w:rFonts w:ascii="Times New Roman" w:hAnsi="Times New Roman" w:cs="Times New Roman"/>
          <w:sz w:val="24"/>
          <w:szCs w:val="24"/>
        </w:rPr>
      </w:pPr>
      <w:r w:rsidRPr="00BD636A">
        <w:rPr>
          <w:rFonts w:ascii="Times New Roman" w:hAnsi="Times New Roman" w:cs="Times New Roman"/>
          <w:sz w:val="24"/>
          <w:szCs w:val="24"/>
        </w:rPr>
        <w:lastRenderedPageBreak/>
        <w:t>Деклараци</w:t>
      </w:r>
      <w:r w:rsidR="00CE4E7E" w:rsidRPr="00BD636A">
        <w:rPr>
          <w:rFonts w:ascii="Times New Roman" w:hAnsi="Times New Roman" w:cs="Times New Roman"/>
          <w:sz w:val="24"/>
          <w:szCs w:val="24"/>
        </w:rPr>
        <w:t>и</w:t>
      </w:r>
      <w:r w:rsidRPr="00BD636A">
        <w:rPr>
          <w:rFonts w:ascii="Times New Roman" w:hAnsi="Times New Roman" w:cs="Times New Roman"/>
          <w:sz w:val="24"/>
          <w:szCs w:val="24"/>
        </w:rPr>
        <w:t xml:space="preserve"> о рисках, связанных с совершением маржинальных и непокрытых сделок;</w:t>
      </w:r>
    </w:p>
    <w:p w:rsidR="00D8395A" w:rsidRPr="00BD636A" w:rsidRDefault="00D06626" w:rsidP="005152F2">
      <w:pPr>
        <w:pStyle w:val="a3"/>
        <w:numPr>
          <w:ilvl w:val="0"/>
          <w:numId w:val="21"/>
        </w:numPr>
        <w:spacing w:after="0" w:line="240" w:lineRule="auto"/>
        <w:ind w:left="1134" w:hanging="141"/>
        <w:rPr>
          <w:rFonts w:ascii="Times New Roman" w:hAnsi="Times New Roman" w:cs="Times New Roman"/>
          <w:sz w:val="24"/>
          <w:szCs w:val="24"/>
        </w:rPr>
      </w:pPr>
      <w:r w:rsidRPr="00BD636A">
        <w:rPr>
          <w:rFonts w:ascii="Times New Roman" w:hAnsi="Times New Roman" w:cs="Times New Roman"/>
          <w:sz w:val="24"/>
          <w:szCs w:val="24"/>
        </w:rPr>
        <w:t>Декларации о рисках, связанных с производными финансовыми инструментами;</w:t>
      </w:r>
    </w:p>
    <w:p w:rsidR="00D8395A" w:rsidRPr="00BD636A" w:rsidRDefault="00D06626" w:rsidP="005152F2">
      <w:pPr>
        <w:pStyle w:val="a3"/>
        <w:numPr>
          <w:ilvl w:val="0"/>
          <w:numId w:val="21"/>
        </w:numPr>
        <w:spacing w:after="0" w:line="240" w:lineRule="auto"/>
        <w:ind w:left="1134" w:hanging="141"/>
        <w:rPr>
          <w:rFonts w:ascii="Times New Roman" w:hAnsi="Times New Roman" w:cs="Times New Roman"/>
          <w:sz w:val="24"/>
          <w:szCs w:val="24"/>
        </w:rPr>
      </w:pPr>
      <w:r w:rsidRPr="00BD636A">
        <w:rPr>
          <w:rFonts w:ascii="Times New Roman" w:hAnsi="Times New Roman" w:cs="Times New Roman"/>
          <w:sz w:val="24"/>
          <w:szCs w:val="24"/>
        </w:rPr>
        <w:t>Декларации о рисках, связанных с приобретением иностранных ценных бумаг</w:t>
      </w:r>
      <w:r w:rsidR="00883AE5" w:rsidRPr="00BD636A">
        <w:rPr>
          <w:rFonts w:ascii="Times New Roman" w:hAnsi="Times New Roman" w:cs="Times New Roman"/>
          <w:sz w:val="24"/>
          <w:szCs w:val="24"/>
        </w:rPr>
        <w:t>;</w:t>
      </w:r>
    </w:p>
    <w:p w:rsidR="00D8395A" w:rsidRPr="00BD636A" w:rsidRDefault="00D06626" w:rsidP="005152F2">
      <w:pPr>
        <w:pStyle w:val="a3"/>
        <w:numPr>
          <w:ilvl w:val="0"/>
          <w:numId w:val="21"/>
        </w:numPr>
        <w:spacing w:after="0" w:line="240" w:lineRule="auto"/>
        <w:ind w:left="1134" w:hanging="141"/>
        <w:rPr>
          <w:rFonts w:ascii="Times New Roman" w:hAnsi="Times New Roman" w:cs="Times New Roman"/>
          <w:sz w:val="24"/>
          <w:szCs w:val="24"/>
        </w:rPr>
      </w:pPr>
      <w:r w:rsidRPr="00BD636A">
        <w:rPr>
          <w:rFonts w:ascii="Times New Roman" w:hAnsi="Times New Roman" w:cs="Times New Roman"/>
          <w:sz w:val="24"/>
          <w:szCs w:val="24"/>
        </w:rPr>
        <w:t>Деклараци</w:t>
      </w:r>
      <w:r w:rsidR="005D3942" w:rsidRPr="00BD636A">
        <w:rPr>
          <w:rFonts w:ascii="Times New Roman" w:hAnsi="Times New Roman" w:cs="Times New Roman"/>
          <w:sz w:val="24"/>
          <w:szCs w:val="24"/>
        </w:rPr>
        <w:t>и</w:t>
      </w:r>
      <w:r w:rsidRPr="00BD636A">
        <w:rPr>
          <w:rFonts w:ascii="Times New Roman" w:hAnsi="Times New Roman" w:cs="Times New Roman"/>
          <w:sz w:val="24"/>
          <w:szCs w:val="24"/>
        </w:rPr>
        <w:t xml:space="preserve"> о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w:t>
      </w:r>
      <w:r w:rsidR="00883AE5" w:rsidRPr="00BD636A">
        <w:rPr>
          <w:rFonts w:ascii="Times New Roman" w:hAnsi="Times New Roman" w:cs="Times New Roman"/>
          <w:sz w:val="24"/>
          <w:szCs w:val="24"/>
        </w:rPr>
        <w:t>.</w:t>
      </w:r>
      <w:r w:rsidR="00537A70" w:rsidRPr="00BD636A">
        <w:rPr>
          <w:rFonts w:ascii="Times New Roman" w:hAnsi="Times New Roman" w:cs="Times New Roman"/>
          <w:sz w:val="24"/>
          <w:szCs w:val="24"/>
        </w:rPr>
        <w:t xml:space="preserve"> </w:t>
      </w:r>
    </w:p>
    <w:p w:rsidR="00D8395A" w:rsidRPr="00BD636A" w:rsidRDefault="00883AE5" w:rsidP="005152F2">
      <w:pPr>
        <w:pStyle w:val="a3"/>
        <w:spacing w:after="0" w:line="240" w:lineRule="auto"/>
        <w:ind w:left="930" w:hanging="504"/>
        <w:rPr>
          <w:rFonts w:ascii="Times New Roman" w:hAnsi="Times New Roman" w:cs="Times New Roman"/>
          <w:sz w:val="24"/>
          <w:szCs w:val="24"/>
        </w:rPr>
      </w:pPr>
      <w:r w:rsidRPr="00BD636A">
        <w:rPr>
          <w:rFonts w:ascii="Times New Roman" w:hAnsi="Times New Roman" w:cs="Times New Roman"/>
          <w:sz w:val="24"/>
          <w:szCs w:val="24"/>
        </w:rPr>
        <w:t xml:space="preserve">2.3. </w:t>
      </w:r>
      <w:r w:rsidR="00D06626" w:rsidRPr="00BD636A">
        <w:rPr>
          <w:rFonts w:ascii="Times New Roman" w:hAnsi="Times New Roman" w:cs="Times New Roman"/>
          <w:sz w:val="24"/>
          <w:szCs w:val="24"/>
        </w:rPr>
        <w:t>Декларация об общих</w:t>
      </w:r>
      <w:r w:rsidR="00E01539" w:rsidRPr="00BD636A">
        <w:rPr>
          <w:rFonts w:ascii="Times New Roman" w:hAnsi="Times New Roman" w:cs="Times New Roman"/>
          <w:sz w:val="24"/>
          <w:szCs w:val="24"/>
        </w:rPr>
        <w:t xml:space="preserve"> рисках</w:t>
      </w:r>
      <w:r w:rsidRPr="00BD636A">
        <w:rPr>
          <w:rFonts w:ascii="Times New Roman" w:hAnsi="Times New Roman" w:cs="Times New Roman"/>
          <w:sz w:val="24"/>
          <w:szCs w:val="24"/>
        </w:rPr>
        <w:t>, связанных с осуществлением</w:t>
      </w:r>
      <w:r w:rsidR="00E4558D" w:rsidRPr="00BD636A">
        <w:rPr>
          <w:rFonts w:ascii="Times New Roman" w:hAnsi="Times New Roman" w:cs="Times New Roman"/>
          <w:sz w:val="24"/>
          <w:szCs w:val="24"/>
        </w:rPr>
        <w:t xml:space="preserve"> операций на рынке ценных бумаг</w:t>
      </w:r>
      <w:r w:rsidRPr="00BD636A">
        <w:rPr>
          <w:rFonts w:ascii="Times New Roman" w:hAnsi="Times New Roman" w:cs="Times New Roman"/>
          <w:sz w:val="24"/>
          <w:szCs w:val="24"/>
        </w:rPr>
        <w:t>,</w:t>
      </w:r>
      <w:r w:rsidR="00E4558D" w:rsidRPr="00BD636A">
        <w:rPr>
          <w:rFonts w:ascii="Times New Roman" w:hAnsi="Times New Roman" w:cs="Times New Roman"/>
          <w:sz w:val="24"/>
          <w:szCs w:val="24"/>
        </w:rPr>
        <w:t xml:space="preserve"> </w:t>
      </w:r>
      <w:r w:rsidR="00285623" w:rsidRPr="00BD636A">
        <w:rPr>
          <w:rFonts w:ascii="Times New Roman" w:hAnsi="Times New Roman" w:cs="Times New Roman"/>
          <w:sz w:val="24"/>
          <w:szCs w:val="24"/>
        </w:rPr>
        <w:t xml:space="preserve">предусмотренная Приложением к настоящим Правилам, изначально </w:t>
      </w:r>
      <w:r w:rsidR="002D74DA" w:rsidRPr="00BD636A">
        <w:rPr>
          <w:rFonts w:ascii="Times New Roman" w:hAnsi="Times New Roman" w:cs="Times New Roman"/>
          <w:sz w:val="24"/>
          <w:szCs w:val="24"/>
        </w:rPr>
        <w:t xml:space="preserve">после </w:t>
      </w:r>
      <w:r w:rsidR="00E22CE3" w:rsidRPr="00BD636A">
        <w:rPr>
          <w:rFonts w:ascii="Times New Roman" w:hAnsi="Times New Roman" w:cs="Times New Roman"/>
          <w:sz w:val="24"/>
          <w:szCs w:val="24"/>
        </w:rPr>
        <w:t>вступления в силу</w:t>
      </w:r>
      <w:r w:rsidR="002D74DA" w:rsidRPr="00BD636A">
        <w:rPr>
          <w:rFonts w:ascii="Times New Roman" w:hAnsi="Times New Roman" w:cs="Times New Roman"/>
          <w:sz w:val="24"/>
          <w:szCs w:val="24"/>
        </w:rPr>
        <w:t xml:space="preserve"> настоящих Правил </w:t>
      </w:r>
      <w:r w:rsidR="00C0158E" w:rsidRPr="00BD636A">
        <w:rPr>
          <w:rFonts w:ascii="Times New Roman" w:hAnsi="Times New Roman" w:cs="Times New Roman"/>
          <w:sz w:val="24"/>
          <w:szCs w:val="24"/>
        </w:rPr>
        <w:t>предоставля</w:t>
      </w:r>
      <w:r w:rsidR="00E4558D" w:rsidRPr="00BD636A">
        <w:rPr>
          <w:rFonts w:ascii="Times New Roman" w:hAnsi="Times New Roman" w:cs="Times New Roman"/>
          <w:sz w:val="24"/>
          <w:szCs w:val="24"/>
        </w:rPr>
        <w:t xml:space="preserve">ется </w:t>
      </w:r>
      <w:r w:rsidR="001636CF" w:rsidRPr="00BD636A">
        <w:rPr>
          <w:rFonts w:ascii="Times New Roman" w:hAnsi="Times New Roman" w:cs="Times New Roman"/>
          <w:sz w:val="24"/>
          <w:szCs w:val="24"/>
        </w:rPr>
        <w:t>учредителю управления</w:t>
      </w:r>
      <w:r w:rsidR="00E4558D" w:rsidRPr="00BD636A">
        <w:rPr>
          <w:rFonts w:ascii="Times New Roman" w:hAnsi="Times New Roman" w:cs="Times New Roman"/>
          <w:sz w:val="24"/>
          <w:szCs w:val="24"/>
        </w:rPr>
        <w:t xml:space="preserve"> в той же</w:t>
      </w:r>
      <w:r w:rsidR="00C0158E" w:rsidRPr="00BD636A">
        <w:rPr>
          <w:rFonts w:ascii="Times New Roman" w:hAnsi="Times New Roman" w:cs="Times New Roman"/>
          <w:sz w:val="24"/>
          <w:szCs w:val="24"/>
        </w:rPr>
        <w:t xml:space="preserve"> форме</w:t>
      </w:r>
      <w:r w:rsidRPr="00BD636A">
        <w:rPr>
          <w:rFonts w:ascii="Times New Roman" w:hAnsi="Times New Roman" w:cs="Times New Roman"/>
          <w:sz w:val="24"/>
          <w:szCs w:val="24"/>
        </w:rPr>
        <w:t xml:space="preserve"> (на бумажном носителе или в электронном виде)</w:t>
      </w:r>
      <w:r w:rsidR="00E4558D" w:rsidRPr="00BD636A">
        <w:rPr>
          <w:rFonts w:ascii="Times New Roman" w:hAnsi="Times New Roman" w:cs="Times New Roman"/>
          <w:sz w:val="24"/>
          <w:szCs w:val="24"/>
        </w:rPr>
        <w:t xml:space="preserve">, в которой с </w:t>
      </w:r>
      <w:r w:rsidR="001636CF" w:rsidRPr="00BD636A">
        <w:rPr>
          <w:rFonts w:ascii="Times New Roman" w:hAnsi="Times New Roman" w:cs="Times New Roman"/>
          <w:sz w:val="24"/>
          <w:szCs w:val="24"/>
        </w:rPr>
        <w:t xml:space="preserve">ним </w:t>
      </w:r>
      <w:r w:rsidR="00E4558D" w:rsidRPr="00BD636A">
        <w:rPr>
          <w:rFonts w:ascii="Times New Roman" w:hAnsi="Times New Roman" w:cs="Times New Roman"/>
          <w:sz w:val="24"/>
          <w:szCs w:val="24"/>
        </w:rPr>
        <w:t>зак</w:t>
      </w:r>
      <w:r w:rsidR="00D06626" w:rsidRPr="00BD636A">
        <w:rPr>
          <w:rFonts w:ascii="Times New Roman" w:hAnsi="Times New Roman" w:cs="Times New Roman"/>
          <w:sz w:val="24"/>
          <w:szCs w:val="24"/>
        </w:rPr>
        <w:t>лючается договор</w:t>
      </w:r>
      <w:r w:rsidRPr="00BD636A">
        <w:rPr>
          <w:rFonts w:ascii="Times New Roman" w:hAnsi="Times New Roman" w:cs="Times New Roman"/>
          <w:sz w:val="24"/>
          <w:szCs w:val="24"/>
        </w:rPr>
        <w:t xml:space="preserve">, </w:t>
      </w:r>
      <w:r w:rsidR="00D06626" w:rsidRPr="00BD636A">
        <w:rPr>
          <w:rFonts w:ascii="Times New Roman" w:hAnsi="Times New Roman" w:cs="Times New Roman"/>
          <w:sz w:val="24"/>
          <w:szCs w:val="24"/>
        </w:rPr>
        <w:t>при установлении договорных отношений с ним.</w:t>
      </w:r>
    </w:p>
    <w:p w:rsidR="00D8395A" w:rsidRPr="00BD636A" w:rsidRDefault="0080222F" w:rsidP="005152F2">
      <w:pPr>
        <w:pStyle w:val="a3"/>
        <w:spacing w:after="0" w:line="240" w:lineRule="auto"/>
        <w:ind w:left="930" w:firstLine="0"/>
        <w:rPr>
          <w:rFonts w:ascii="Times New Roman" w:hAnsi="Times New Roman" w:cs="Times New Roman"/>
          <w:sz w:val="24"/>
          <w:szCs w:val="24"/>
        </w:rPr>
      </w:pPr>
      <w:proofErr w:type="gramStart"/>
      <w:r w:rsidRPr="00BD636A">
        <w:rPr>
          <w:rFonts w:ascii="Times New Roman" w:hAnsi="Times New Roman" w:cs="Times New Roman"/>
          <w:sz w:val="24"/>
          <w:szCs w:val="24"/>
        </w:rPr>
        <w:t>Управляющий вправе (но не обязан) информировать учредителей управления, с которыми Управляющим были заключены договоры доверительного управления до даты вступления в силу настоящих Правил</w:t>
      </w:r>
      <w:r w:rsidR="00E22CE3" w:rsidRPr="00BD636A">
        <w:rPr>
          <w:rFonts w:ascii="Times New Roman" w:hAnsi="Times New Roman" w:cs="Times New Roman"/>
          <w:sz w:val="24"/>
          <w:szCs w:val="24"/>
        </w:rPr>
        <w:t xml:space="preserve">, </w:t>
      </w:r>
      <w:r w:rsidR="00E970EA" w:rsidRPr="00BD636A">
        <w:rPr>
          <w:rFonts w:ascii="Times New Roman" w:hAnsi="Times New Roman" w:cs="Times New Roman"/>
          <w:sz w:val="24"/>
          <w:szCs w:val="24"/>
        </w:rPr>
        <w:t xml:space="preserve">об общих рисках, связанных с осуществлением операций на рынке ценных бумаг, </w:t>
      </w:r>
      <w:r w:rsidR="00B50740" w:rsidRPr="00BD636A">
        <w:rPr>
          <w:rFonts w:ascii="Times New Roman" w:hAnsi="Times New Roman" w:cs="Times New Roman"/>
          <w:sz w:val="24"/>
          <w:szCs w:val="24"/>
        </w:rPr>
        <w:t xml:space="preserve">путем предоставления им соответствующей Декларации о рисках, предусмотренной Приложением к настоящим Правилам,  </w:t>
      </w:r>
      <w:r w:rsidR="00E22CE3" w:rsidRPr="00BD636A">
        <w:rPr>
          <w:rFonts w:ascii="Times New Roman" w:hAnsi="Times New Roman" w:cs="Times New Roman"/>
          <w:sz w:val="24"/>
          <w:szCs w:val="24"/>
        </w:rPr>
        <w:t>в порядке, предусмотренном настоящими Правилами.</w:t>
      </w:r>
      <w:proofErr w:type="gramEnd"/>
    </w:p>
    <w:p w:rsidR="00D8395A" w:rsidRPr="00BD636A" w:rsidRDefault="008830DD" w:rsidP="005152F2">
      <w:pPr>
        <w:pStyle w:val="a3"/>
        <w:spacing w:after="0" w:line="240" w:lineRule="auto"/>
        <w:ind w:left="930" w:hanging="504"/>
        <w:rPr>
          <w:rFonts w:ascii="Times New Roman" w:hAnsi="Times New Roman" w:cs="Times New Roman"/>
          <w:sz w:val="24"/>
          <w:szCs w:val="24"/>
        </w:rPr>
      </w:pPr>
      <w:r w:rsidRPr="00BD636A">
        <w:rPr>
          <w:rFonts w:ascii="Times New Roman" w:hAnsi="Times New Roman" w:cs="Times New Roman"/>
          <w:sz w:val="24"/>
          <w:szCs w:val="24"/>
        </w:rPr>
        <w:t xml:space="preserve">2.4. </w:t>
      </w:r>
      <w:proofErr w:type="gramStart"/>
      <w:r w:rsidR="003C79D3" w:rsidRPr="00BD636A">
        <w:rPr>
          <w:rFonts w:ascii="Times New Roman" w:hAnsi="Times New Roman" w:cs="Times New Roman"/>
          <w:sz w:val="24"/>
          <w:szCs w:val="24"/>
        </w:rPr>
        <w:t>Декларации о рисках совершения отдельных операций на рынке ценных бумаг, предусмотренные п</w:t>
      </w:r>
      <w:r w:rsidR="00F53098">
        <w:rPr>
          <w:rFonts w:ascii="Times New Roman" w:hAnsi="Times New Roman" w:cs="Times New Roman"/>
          <w:sz w:val="24"/>
          <w:szCs w:val="24"/>
        </w:rPr>
        <w:t>одп</w:t>
      </w:r>
      <w:r w:rsidR="003C79D3" w:rsidRPr="00BD636A">
        <w:rPr>
          <w:rFonts w:ascii="Times New Roman" w:hAnsi="Times New Roman" w:cs="Times New Roman"/>
          <w:sz w:val="24"/>
          <w:szCs w:val="24"/>
        </w:rPr>
        <w:t>. «б» - «</w:t>
      </w:r>
      <w:proofErr w:type="spellStart"/>
      <w:r w:rsidR="006C5917" w:rsidRPr="00BD636A">
        <w:rPr>
          <w:rFonts w:ascii="Times New Roman" w:hAnsi="Times New Roman" w:cs="Times New Roman"/>
          <w:sz w:val="24"/>
          <w:szCs w:val="24"/>
        </w:rPr>
        <w:t>д</w:t>
      </w:r>
      <w:proofErr w:type="spellEnd"/>
      <w:r w:rsidR="003C79D3" w:rsidRPr="00BD636A">
        <w:rPr>
          <w:rFonts w:ascii="Times New Roman" w:hAnsi="Times New Roman" w:cs="Times New Roman"/>
          <w:sz w:val="24"/>
          <w:szCs w:val="24"/>
        </w:rPr>
        <w:t>» п. 2.2. настоящих Правил</w:t>
      </w:r>
      <w:r w:rsidR="00285623" w:rsidRPr="00BD636A">
        <w:rPr>
          <w:rFonts w:ascii="Times New Roman" w:hAnsi="Times New Roman" w:cs="Times New Roman"/>
          <w:sz w:val="24"/>
          <w:szCs w:val="24"/>
        </w:rPr>
        <w:t xml:space="preserve"> и Приложением к настоящим Правилам</w:t>
      </w:r>
      <w:r w:rsidR="003C79D3" w:rsidRPr="00BD636A">
        <w:rPr>
          <w:rFonts w:ascii="Times New Roman" w:hAnsi="Times New Roman" w:cs="Times New Roman"/>
          <w:sz w:val="24"/>
          <w:szCs w:val="24"/>
        </w:rPr>
        <w:t>,</w:t>
      </w:r>
      <w:r w:rsidR="00633FCC" w:rsidRPr="00BD636A">
        <w:rPr>
          <w:rFonts w:ascii="Times New Roman" w:hAnsi="Times New Roman" w:cs="Times New Roman"/>
          <w:sz w:val="24"/>
          <w:szCs w:val="24"/>
        </w:rPr>
        <w:t xml:space="preserve"> </w:t>
      </w:r>
      <w:r w:rsidR="00285623" w:rsidRPr="00BD636A">
        <w:rPr>
          <w:rFonts w:ascii="Times New Roman" w:hAnsi="Times New Roman" w:cs="Times New Roman"/>
          <w:sz w:val="24"/>
          <w:szCs w:val="24"/>
        </w:rPr>
        <w:t xml:space="preserve">изначально </w:t>
      </w:r>
      <w:r w:rsidR="002D74DA" w:rsidRPr="00BD636A">
        <w:rPr>
          <w:rFonts w:ascii="Times New Roman" w:hAnsi="Times New Roman" w:cs="Times New Roman"/>
          <w:sz w:val="24"/>
          <w:szCs w:val="24"/>
        </w:rPr>
        <w:t xml:space="preserve">после </w:t>
      </w:r>
      <w:r w:rsidR="00E22CE3" w:rsidRPr="00BD636A">
        <w:rPr>
          <w:rFonts w:ascii="Times New Roman" w:hAnsi="Times New Roman" w:cs="Times New Roman"/>
          <w:sz w:val="24"/>
          <w:szCs w:val="24"/>
        </w:rPr>
        <w:t>вступления в силу</w:t>
      </w:r>
      <w:r w:rsidR="002D74DA" w:rsidRPr="00BD636A">
        <w:rPr>
          <w:rFonts w:ascii="Times New Roman" w:hAnsi="Times New Roman" w:cs="Times New Roman"/>
          <w:sz w:val="24"/>
          <w:szCs w:val="24"/>
        </w:rPr>
        <w:t xml:space="preserve"> настоящих Правил </w:t>
      </w:r>
      <w:r w:rsidR="00633FCC" w:rsidRPr="00BD636A">
        <w:rPr>
          <w:rFonts w:ascii="Times New Roman" w:hAnsi="Times New Roman" w:cs="Times New Roman"/>
          <w:sz w:val="24"/>
          <w:szCs w:val="24"/>
        </w:rPr>
        <w:t>предоставляются</w:t>
      </w:r>
      <w:r w:rsidR="00E01539" w:rsidRPr="00BD636A">
        <w:rPr>
          <w:rFonts w:ascii="Times New Roman" w:hAnsi="Times New Roman" w:cs="Times New Roman"/>
          <w:sz w:val="24"/>
          <w:szCs w:val="24"/>
        </w:rPr>
        <w:t xml:space="preserve"> </w:t>
      </w:r>
      <w:r w:rsidR="001636CF" w:rsidRPr="00BD636A">
        <w:rPr>
          <w:rFonts w:ascii="Times New Roman" w:hAnsi="Times New Roman" w:cs="Times New Roman"/>
          <w:sz w:val="24"/>
          <w:szCs w:val="24"/>
        </w:rPr>
        <w:t>учредител</w:t>
      </w:r>
      <w:r w:rsidR="00633FCC" w:rsidRPr="00BD636A">
        <w:rPr>
          <w:rFonts w:ascii="Times New Roman" w:hAnsi="Times New Roman" w:cs="Times New Roman"/>
          <w:sz w:val="24"/>
          <w:szCs w:val="24"/>
        </w:rPr>
        <w:t>ю</w:t>
      </w:r>
      <w:r w:rsidR="001636CF" w:rsidRPr="00BD636A">
        <w:rPr>
          <w:rFonts w:ascii="Times New Roman" w:hAnsi="Times New Roman" w:cs="Times New Roman"/>
          <w:sz w:val="24"/>
          <w:szCs w:val="24"/>
        </w:rPr>
        <w:t xml:space="preserve"> управления</w:t>
      </w:r>
      <w:r w:rsidR="00E01539" w:rsidRPr="00BD636A">
        <w:rPr>
          <w:rFonts w:ascii="Times New Roman" w:hAnsi="Times New Roman" w:cs="Times New Roman"/>
          <w:sz w:val="24"/>
          <w:szCs w:val="24"/>
        </w:rPr>
        <w:t xml:space="preserve"> </w:t>
      </w:r>
      <w:r w:rsidR="00D06626" w:rsidRPr="00BD636A">
        <w:rPr>
          <w:rFonts w:ascii="Times New Roman" w:hAnsi="Times New Roman" w:cs="Times New Roman"/>
          <w:sz w:val="24"/>
          <w:szCs w:val="24"/>
        </w:rPr>
        <w:t xml:space="preserve">до начала совершения соответствующих операций за счет </w:t>
      </w:r>
      <w:r w:rsidR="001636CF" w:rsidRPr="00BD636A">
        <w:rPr>
          <w:rFonts w:ascii="Times New Roman" w:hAnsi="Times New Roman" w:cs="Times New Roman"/>
          <w:sz w:val="24"/>
          <w:szCs w:val="24"/>
        </w:rPr>
        <w:t>учредителя управления</w:t>
      </w:r>
      <w:r w:rsidR="00633FCC" w:rsidRPr="00BD636A">
        <w:rPr>
          <w:rFonts w:ascii="Times New Roman" w:hAnsi="Times New Roman" w:cs="Times New Roman"/>
          <w:sz w:val="24"/>
          <w:szCs w:val="24"/>
        </w:rPr>
        <w:t xml:space="preserve">, на бумажном носителе или в электронном виде </w:t>
      </w:r>
      <w:r w:rsidR="00154421" w:rsidRPr="00BD636A">
        <w:rPr>
          <w:rFonts w:ascii="Times New Roman" w:hAnsi="Times New Roman" w:cs="Times New Roman"/>
          <w:sz w:val="24"/>
          <w:szCs w:val="24"/>
        </w:rPr>
        <w:t xml:space="preserve">путем размещения настоящих Правил на своем официальном сайте </w:t>
      </w:r>
      <w:hyperlink r:id="rId8" w:history="1">
        <w:r w:rsidR="00F770EE" w:rsidRPr="00BD636A">
          <w:rPr>
            <w:rStyle w:val="af4"/>
            <w:rFonts w:ascii="Times New Roman" w:hAnsi="Times New Roman" w:cs="Times New Roman"/>
            <w:color w:val="auto"/>
            <w:sz w:val="24"/>
            <w:szCs w:val="24"/>
            <w:lang w:val="en-US"/>
          </w:rPr>
          <w:t>www</w:t>
        </w:r>
        <w:r w:rsidR="00F770EE" w:rsidRPr="00BD636A">
          <w:rPr>
            <w:rStyle w:val="af4"/>
            <w:color w:val="auto"/>
          </w:rPr>
          <w:t>.</w:t>
        </w:r>
        <w:r w:rsidR="00F770EE" w:rsidRPr="00BD636A">
          <w:rPr>
            <w:rStyle w:val="af4"/>
            <w:rFonts w:ascii="Times New Roman" w:hAnsi="Times New Roman" w:cs="Times New Roman"/>
            <w:color w:val="auto"/>
            <w:sz w:val="24"/>
            <w:szCs w:val="24"/>
            <w:lang w:val="en-US"/>
          </w:rPr>
          <w:t>capital</w:t>
        </w:r>
        <w:r w:rsidR="00F770EE" w:rsidRPr="00BD636A">
          <w:rPr>
            <w:rStyle w:val="af4"/>
            <w:color w:val="auto"/>
          </w:rPr>
          <w:t>-</w:t>
        </w:r>
        <w:r w:rsidR="00F770EE" w:rsidRPr="00BD636A">
          <w:rPr>
            <w:rStyle w:val="af4"/>
            <w:rFonts w:ascii="Times New Roman" w:hAnsi="Times New Roman" w:cs="Times New Roman"/>
            <w:color w:val="auto"/>
            <w:sz w:val="24"/>
            <w:szCs w:val="24"/>
            <w:lang w:val="en-US"/>
          </w:rPr>
          <w:t>am</w:t>
        </w:r>
        <w:r w:rsidR="00F770EE" w:rsidRPr="00BD636A">
          <w:rPr>
            <w:rStyle w:val="af4"/>
            <w:color w:val="auto"/>
          </w:rPr>
          <w:t>.</w:t>
        </w:r>
        <w:proofErr w:type="spellStart"/>
        <w:r w:rsidR="00F770EE" w:rsidRPr="00BD636A">
          <w:rPr>
            <w:rStyle w:val="af4"/>
            <w:rFonts w:ascii="Times New Roman" w:hAnsi="Times New Roman" w:cs="Times New Roman"/>
            <w:color w:val="auto"/>
            <w:sz w:val="24"/>
            <w:szCs w:val="24"/>
            <w:lang w:val="en-US"/>
          </w:rPr>
          <w:t>ru</w:t>
        </w:r>
        <w:proofErr w:type="spellEnd"/>
        <w:proofErr w:type="gramEnd"/>
      </w:hyperlink>
      <w:r w:rsidR="00D06626" w:rsidRPr="00BD636A">
        <w:rPr>
          <w:rFonts w:ascii="Times New Roman" w:hAnsi="Times New Roman" w:cs="Times New Roman"/>
          <w:sz w:val="24"/>
          <w:szCs w:val="24"/>
        </w:rPr>
        <w:t xml:space="preserve"> (</w:t>
      </w:r>
      <w:r w:rsidR="005152F2" w:rsidRPr="00BD636A">
        <w:rPr>
          <w:rFonts w:ascii="Times New Roman" w:hAnsi="Times New Roman" w:cs="Times New Roman"/>
          <w:sz w:val="24"/>
          <w:szCs w:val="24"/>
        </w:rPr>
        <w:t xml:space="preserve">далее - </w:t>
      </w:r>
      <w:r w:rsidR="007523D6" w:rsidRPr="00BD636A">
        <w:rPr>
          <w:rFonts w:ascii="Times New Roman" w:hAnsi="Times New Roman" w:cs="Times New Roman"/>
          <w:sz w:val="24"/>
          <w:szCs w:val="24"/>
        </w:rPr>
        <w:t xml:space="preserve">сайт Управляющего) </w:t>
      </w:r>
      <w:r w:rsidR="00154421" w:rsidRPr="00BD636A">
        <w:rPr>
          <w:rFonts w:ascii="Times New Roman" w:hAnsi="Times New Roman" w:cs="Times New Roman"/>
          <w:sz w:val="24"/>
          <w:szCs w:val="24"/>
        </w:rPr>
        <w:t xml:space="preserve">в информационно-телекоммуникационной сети "Интернет" (далее – сеть Интернет). Дополнительно Управляющий вправе использовать один или несколько следующих способов предоставления учредителю управления указанных в настоящем пункте деклараций о рисках: </w:t>
      </w:r>
      <w:r w:rsidR="00633FCC" w:rsidRPr="00BD636A">
        <w:rPr>
          <w:rFonts w:ascii="Times New Roman" w:hAnsi="Times New Roman" w:cs="Times New Roman"/>
          <w:sz w:val="24"/>
          <w:szCs w:val="24"/>
        </w:rPr>
        <w:t>путем направления по электронной почте или размещения в «личном кабинете» на сайте Управляющего в сети Интернет (в случае если такой «личный кабинет» был создан), либо иным способом</w:t>
      </w:r>
      <w:r w:rsidR="00E01539" w:rsidRPr="00BD636A">
        <w:rPr>
          <w:rFonts w:ascii="Times New Roman" w:hAnsi="Times New Roman" w:cs="Times New Roman"/>
          <w:sz w:val="24"/>
          <w:szCs w:val="24"/>
        </w:rPr>
        <w:t>.</w:t>
      </w:r>
    </w:p>
    <w:p w:rsidR="00D8395A" w:rsidRPr="00BD636A" w:rsidRDefault="008830DD" w:rsidP="005152F2">
      <w:pPr>
        <w:pStyle w:val="a3"/>
        <w:spacing w:after="0" w:line="240" w:lineRule="auto"/>
        <w:ind w:left="930" w:hanging="504"/>
        <w:rPr>
          <w:rFonts w:ascii="Times New Roman" w:hAnsi="Times New Roman" w:cs="Times New Roman"/>
          <w:sz w:val="24"/>
          <w:szCs w:val="24"/>
        </w:rPr>
      </w:pPr>
      <w:r w:rsidRPr="00BD636A">
        <w:rPr>
          <w:rFonts w:ascii="Times New Roman" w:hAnsi="Times New Roman" w:cs="Times New Roman"/>
          <w:sz w:val="24"/>
          <w:szCs w:val="24"/>
        </w:rPr>
        <w:t>2.5.</w:t>
      </w:r>
      <w:r w:rsidR="005152F2" w:rsidRPr="00BD636A">
        <w:rPr>
          <w:rFonts w:ascii="Times New Roman" w:hAnsi="Times New Roman" w:cs="Times New Roman"/>
          <w:sz w:val="24"/>
          <w:szCs w:val="24"/>
        </w:rPr>
        <w:t xml:space="preserve"> </w:t>
      </w:r>
      <w:r w:rsidR="008A1C3F" w:rsidRPr="00BD636A">
        <w:rPr>
          <w:rFonts w:ascii="Times New Roman" w:hAnsi="Times New Roman" w:cs="Times New Roman"/>
          <w:sz w:val="24"/>
          <w:szCs w:val="24"/>
        </w:rPr>
        <w:t xml:space="preserve">До совершения за счет </w:t>
      </w:r>
      <w:r w:rsidR="001636CF" w:rsidRPr="00BD636A">
        <w:rPr>
          <w:rFonts w:ascii="Times New Roman" w:hAnsi="Times New Roman" w:cs="Times New Roman"/>
          <w:sz w:val="24"/>
          <w:szCs w:val="24"/>
        </w:rPr>
        <w:t>учредителя управления</w:t>
      </w:r>
      <w:r w:rsidR="008A1C3F" w:rsidRPr="00BD636A">
        <w:rPr>
          <w:rFonts w:ascii="Times New Roman" w:hAnsi="Times New Roman" w:cs="Times New Roman"/>
          <w:sz w:val="24"/>
          <w:szCs w:val="24"/>
        </w:rPr>
        <w:t xml:space="preserve"> сделки, включающей в себя элементы нескольких операций, указанных в </w:t>
      </w:r>
      <w:proofErr w:type="spellStart"/>
      <w:r w:rsidRPr="00BD636A">
        <w:rPr>
          <w:rFonts w:ascii="Times New Roman" w:hAnsi="Times New Roman" w:cs="Times New Roman"/>
          <w:sz w:val="24"/>
          <w:szCs w:val="24"/>
        </w:rPr>
        <w:t>подп</w:t>
      </w:r>
      <w:proofErr w:type="spellEnd"/>
      <w:r w:rsidRPr="00BD636A">
        <w:rPr>
          <w:rFonts w:ascii="Times New Roman" w:hAnsi="Times New Roman" w:cs="Times New Roman"/>
          <w:sz w:val="24"/>
          <w:szCs w:val="24"/>
        </w:rPr>
        <w:t>. «б» - «</w:t>
      </w:r>
      <w:proofErr w:type="spellStart"/>
      <w:r w:rsidR="006C5917" w:rsidRPr="00BD636A">
        <w:rPr>
          <w:rFonts w:ascii="Times New Roman" w:hAnsi="Times New Roman" w:cs="Times New Roman"/>
          <w:sz w:val="24"/>
          <w:szCs w:val="24"/>
        </w:rPr>
        <w:t>д</w:t>
      </w:r>
      <w:proofErr w:type="spellEnd"/>
      <w:r w:rsidRPr="00BD636A">
        <w:rPr>
          <w:rFonts w:ascii="Times New Roman" w:hAnsi="Times New Roman" w:cs="Times New Roman"/>
          <w:sz w:val="24"/>
          <w:szCs w:val="24"/>
        </w:rPr>
        <w:t>» п. 2.2. настоящих Правил</w:t>
      </w:r>
      <w:r w:rsidR="008A1C3F" w:rsidRPr="00BD636A">
        <w:rPr>
          <w:rFonts w:ascii="Times New Roman" w:hAnsi="Times New Roman" w:cs="Times New Roman"/>
          <w:sz w:val="24"/>
          <w:szCs w:val="24"/>
        </w:rPr>
        <w:t xml:space="preserve">, </w:t>
      </w:r>
      <w:r w:rsidRPr="00BD636A">
        <w:rPr>
          <w:rFonts w:ascii="Times New Roman" w:hAnsi="Times New Roman" w:cs="Times New Roman"/>
          <w:sz w:val="24"/>
          <w:szCs w:val="24"/>
        </w:rPr>
        <w:t xml:space="preserve">Управляющий </w:t>
      </w:r>
      <w:r w:rsidR="008A1C3F" w:rsidRPr="00BD636A">
        <w:rPr>
          <w:rFonts w:ascii="Times New Roman" w:hAnsi="Times New Roman" w:cs="Times New Roman"/>
          <w:sz w:val="24"/>
          <w:szCs w:val="24"/>
        </w:rPr>
        <w:t xml:space="preserve">знакомит </w:t>
      </w:r>
      <w:r w:rsidR="00527E73" w:rsidRPr="00BD636A">
        <w:rPr>
          <w:rFonts w:ascii="Times New Roman" w:hAnsi="Times New Roman" w:cs="Times New Roman"/>
          <w:sz w:val="24"/>
          <w:szCs w:val="24"/>
        </w:rPr>
        <w:t>учредителя управления</w:t>
      </w:r>
      <w:r w:rsidR="008A1C3F" w:rsidRPr="00BD636A">
        <w:rPr>
          <w:rFonts w:ascii="Times New Roman" w:hAnsi="Times New Roman" w:cs="Times New Roman"/>
          <w:sz w:val="24"/>
          <w:szCs w:val="24"/>
        </w:rPr>
        <w:t xml:space="preserve"> со всеми рисками, возникающими при совершении данных операций</w:t>
      </w:r>
      <w:r w:rsidRPr="00BD636A">
        <w:rPr>
          <w:rFonts w:ascii="Times New Roman" w:hAnsi="Times New Roman" w:cs="Times New Roman"/>
          <w:sz w:val="24"/>
          <w:szCs w:val="24"/>
        </w:rPr>
        <w:t>, в порядке, предусмотренном п. 2.4. настоящих Правил</w:t>
      </w:r>
      <w:r w:rsidR="008A1C3F" w:rsidRPr="00BD636A">
        <w:rPr>
          <w:rFonts w:ascii="Times New Roman" w:hAnsi="Times New Roman" w:cs="Times New Roman"/>
          <w:sz w:val="24"/>
          <w:szCs w:val="24"/>
        </w:rPr>
        <w:t>.</w:t>
      </w:r>
    </w:p>
    <w:p w:rsidR="00D8395A" w:rsidRPr="00BD636A" w:rsidRDefault="008830DD" w:rsidP="005152F2">
      <w:pPr>
        <w:pStyle w:val="a3"/>
        <w:spacing w:after="0" w:line="240" w:lineRule="auto"/>
        <w:ind w:left="930" w:hanging="504"/>
        <w:rPr>
          <w:rFonts w:ascii="Times New Roman" w:hAnsi="Times New Roman" w:cs="Times New Roman"/>
          <w:sz w:val="24"/>
          <w:szCs w:val="24"/>
        </w:rPr>
      </w:pPr>
      <w:r w:rsidRPr="00BD636A">
        <w:rPr>
          <w:rFonts w:ascii="Times New Roman" w:hAnsi="Times New Roman" w:cs="Times New Roman"/>
          <w:sz w:val="24"/>
          <w:szCs w:val="24"/>
        </w:rPr>
        <w:t xml:space="preserve">2.6. </w:t>
      </w:r>
      <w:r w:rsidR="00D06626" w:rsidRPr="00BD636A">
        <w:rPr>
          <w:rFonts w:ascii="Times New Roman" w:hAnsi="Times New Roman" w:cs="Times New Roman"/>
          <w:sz w:val="24"/>
          <w:szCs w:val="24"/>
        </w:rPr>
        <w:t>Декларация об общих рисках</w:t>
      </w:r>
      <w:r w:rsidRPr="00BD636A">
        <w:rPr>
          <w:rFonts w:ascii="Times New Roman" w:hAnsi="Times New Roman" w:cs="Times New Roman"/>
          <w:sz w:val="24"/>
          <w:szCs w:val="24"/>
        </w:rPr>
        <w:t>, связанных с осуществлением</w:t>
      </w:r>
      <w:r w:rsidR="00D06626" w:rsidRPr="00BD636A">
        <w:rPr>
          <w:rFonts w:ascii="Times New Roman" w:hAnsi="Times New Roman" w:cs="Times New Roman"/>
          <w:sz w:val="24"/>
          <w:szCs w:val="24"/>
        </w:rPr>
        <w:t xml:space="preserve"> операций на рынке ценных бумаг</w:t>
      </w:r>
      <w:r w:rsidRPr="00BD636A">
        <w:rPr>
          <w:rFonts w:ascii="Times New Roman" w:hAnsi="Times New Roman" w:cs="Times New Roman"/>
          <w:sz w:val="24"/>
          <w:szCs w:val="24"/>
        </w:rPr>
        <w:t>,</w:t>
      </w:r>
      <w:r w:rsidR="00D06626" w:rsidRPr="00BD636A">
        <w:rPr>
          <w:rFonts w:ascii="Times New Roman" w:hAnsi="Times New Roman" w:cs="Times New Roman"/>
          <w:sz w:val="24"/>
          <w:szCs w:val="24"/>
        </w:rPr>
        <w:t xml:space="preserve"> и (или) одна либо несколько деклараций о рисках, указанных в </w:t>
      </w:r>
      <w:proofErr w:type="spellStart"/>
      <w:r w:rsidRPr="00BD636A">
        <w:rPr>
          <w:rFonts w:ascii="Times New Roman" w:hAnsi="Times New Roman" w:cs="Times New Roman"/>
          <w:sz w:val="24"/>
          <w:szCs w:val="24"/>
        </w:rPr>
        <w:t>под</w:t>
      </w:r>
      <w:r w:rsidR="00D06626" w:rsidRPr="00BD636A">
        <w:rPr>
          <w:rFonts w:ascii="Times New Roman" w:hAnsi="Times New Roman" w:cs="Times New Roman"/>
          <w:sz w:val="24"/>
          <w:szCs w:val="24"/>
        </w:rPr>
        <w:t>п</w:t>
      </w:r>
      <w:proofErr w:type="spellEnd"/>
      <w:r w:rsidRPr="00BD636A">
        <w:rPr>
          <w:rFonts w:ascii="Times New Roman" w:hAnsi="Times New Roman" w:cs="Times New Roman"/>
          <w:sz w:val="24"/>
          <w:szCs w:val="24"/>
        </w:rPr>
        <w:t>.</w:t>
      </w:r>
      <w:r w:rsidR="00D06626" w:rsidRPr="00BD636A">
        <w:rPr>
          <w:rFonts w:ascii="Times New Roman" w:hAnsi="Times New Roman" w:cs="Times New Roman"/>
          <w:sz w:val="24"/>
          <w:szCs w:val="24"/>
        </w:rPr>
        <w:t xml:space="preserve"> «б» – «</w:t>
      </w:r>
      <w:proofErr w:type="spellStart"/>
      <w:r w:rsidR="006C5917" w:rsidRPr="00BD636A">
        <w:rPr>
          <w:rFonts w:ascii="Times New Roman" w:hAnsi="Times New Roman" w:cs="Times New Roman"/>
          <w:sz w:val="24"/>
          <w:szCs w:val="24"/>
        </w:rPr>
        <w:t>д</w:t>
      </w:r>
      <w:proofErr w:type="spellEnd"/>
      <w:r w:rsidR="00D06626" w:rsidRPr="00BD636A">
        <w:rPr>
          <w:rFonts w:ascii="Times New Roman" w:hAnsi="Times New Roman" w:cs="Times New Roman"/>
          <w:sz w:val="24"/>
          <w:szCs w:val="24"/>
        </w:rPr>
        <w:t xml:space="preserve">» </w:t>
      </w:r>
      <w:r w:rsidRPr="00BD636A">
        <w:rPr>
          <w:rFonts w:ascii="Times New Roman" w:hAnsi="Times New Roman" w:cs="Times New Roman"/>
          <w:sz w:val="24"/>
          <w:szCs w:val="24"/>
        </w:rPr>
        <w:t>п. 2.2. настоящих Правил</w:t>
      </w:r>
      <w:r w:rsidR="002D74DA" w:rsidRPr="00BD636A">
        <w:rPr>
          <w:rFonts w:ascii="Times New Roman" w:hAnsi="Times New Roman" w:cs="Times New Roman"/>
          <w:sz w:val="24"/>
          <w:szCs w:val="24"/>
        </w:rPr>
        <w:t xml:space="preserve"> и Приложении к настоящим Правилам</w:t>
      </w:r>
      <w:r w:rsidR="00D06626" w:rsidRPr="00BD636A">
        <w:rPr>
          <w:rFonts w:ascii="Times New Roman" w:hAnsi="Times New Roman" w:cs="Times New Roman"/>
          <w:sz w:val="24"/>
          <w:szCs w:val="24"/>
        </w:rPr>
        <w:t xml:space="preserve">, </w:t>
      </w:r>
      <w:r w:rsidR="002D74DA" w:rsidRPr="00BD636A">
        <w:rPr>
          <w:rFonts w:ascii="Times New Roman" w:hAnsi="Times New Roman" w:cs="Times New Roman"/>
          <w:sz w:val="24"/>
          <w:szCs w:val="24"/>
        </w:rPr>
        <w:t xml:space="preserve">при их предоставлении учредителю управления для ознакомления </w:t>
      </w:r>
      <w:r w:rsidR="00D06626" w:rsidRPr="00BD636A">
        <w:rPr>
          <w:rFonts w:ascii="Times New Roman" w:hAnsi="Times New Roman" w:cs="Times New Roman"/>
          <w:sz w:val="24"/>
          <w:szCs w:val="24"/>
        </w:rPr>
        <w:t>могут быть объединены Управляющим в один документ.</w:t>
      </w:r>
    </w:p>
    <w:p w:rsidR="00D8395A" w:rsidRPr="00BD636A" w:rsidRDefault="00DD0B2A" w:rsidP="005152F2">
      <w:pPr>
        <w:pStyle w:val="a3"/>
        <w:spacing w:after="0" w:line="240" w:lineRule="auto"/>
        <w:ind w:left="930" w:hanging="504"/>
        <w:rPr>
          <w:rFonts w:ascii="Times New Roman" w:hAnsi="Times New Roman" w:cs="Times New Roman"/>
          <w:sz w:val="24"/>
          <w:szCs w:val="24"/>
        </w:rPr>
      </w:pPr>
      <w:r w:rsidRPr="00BD636A">
        <w:rPr>
          <w:rFonts w:ascii="Times New Roman" w:hAnsi="Times New Roman" w:cs="Times New Roman"/>
          <w:sz w:val="24"/>
          <w:szCs w:val="24"/>
        </w:rPr>
        <w:t>2.7.</w:t>
      </w:r>
      <w:r w:rsidR="005152F2" w:rsidRPr="00BD636A">
        <w:rPr>
          <w:rFonts w:ascii="Times New Roman" w:hAnsi="Times New Roman" w:cs="Times New Roman"/>
          <w:sz w:val="24"/>
          <w:szCs w:val="24"/>
        </w:rPr>
        <w:t xml:space="preserve"> </w:t>
      </w:r>
      <w:r w:rsidR="00C0158E" w:rsidRPr="00BD636A">
        <w:rPr>
          <w:rFonts w:ascii="Times New Roman" w:hAnsi="Times New Roman" w:cs="Times New Roman"/>
          <w:sz w:val="24"/>
          <w:szCs w:val="24"/>
        </w:rPr>
        <w:t xml:space="preserve">Действующие редакции Деклараций о рисках доступны любым заинтересованным лицам </w:t>
      </w:r>
      <w:r w:rsidR="00D73D16" w:rsidRPr="00BD636A">
        <w:rPr>
          <w:rFonts w:ascii="Times New Roman" w:hAnsi="Times New Roman" w:cs="Times New Roman"/>
          <w:sz w:val="24"/>
          <w:szCs w:val="24"/>
        </w:rPr>
        <w:t xml:space="preserve">в тексте Приложения к настоящим Правилам, размещенным </w:t>
      </w:r>
      <w:r w:rsidR="00C0158E" w:rsidRPr="00BD636A">
        <w:rPr>
          <w:rFonts w:ascii="Times New Roman" w:hAnsi="Times New Roman" w:cs="Times New Roman"/>
          <w:sz w:val="24"/>
          <w:szCs w:val="24"/>
        </w:rPr>
        <w:t>на сайте</w:t>
      </w:r>
      <w:r w:rsidR="002670A8" w:rsidRPr="00BD636A">
        <w:rPr>
          <w:rFonts w:ascii="Times New Roman" w:hAnsi="Times New Roman" w:cs="Times New Roman"/>
          <w:sz w:val="24"/>
          <w:szCs w:val="24"/>
        </w:rPr>
        <w:t xml:space="preserve"> </w:t>
      </w:r>
      <w:r w:rsidR="00CF0BED" w:rsidRPr="00BD636A">
        <w:rPr>
          <w:rFonts w:ascii="Times New Roman" w:hAnsi="Times New Roman" w:cs="Times New Roman"/>
          <w:sz w:val="24"/>
          <w:szCs w:val="24"/>
        </w:rPr>
        <w:t>Управляющего в сети Интернет</w:t>
      </w:r>
      <w:r w:rsidR="00E4558D" w:rsidRPr="00BD636A">
        <w:rPr>
          <w:rFonts w:ascii="Times New Roman" w:hAnsi="Times New Roman" w:cs="Times New Roman"/>
          <w:sz w:val="24"/>
          <w:szCs w:val="24"/>
        </w:rPr>
        <w:t>.</w:t>
      </w:r>
    </w:p>
    <w:p w:rsidR="00D8395A" w:rsidRPr="00BD636A" w:rsidRDefault="00DD0B2A" w:rsidP="005152F2">
      <w:pPr>
        <w:pStyle w:val="a3"/>
        <w:spacing w:after="0" w:line="240" w:lineRule="auto"/>
        <w:ind w:left="930" w:hanging="504"/>
        <w:rPr>
          <w:rFonts w:ascii="Times New Roman" w:hAnsi="Times New Roman" w:cs="Times New Roman"/>
          <w:sz w:val="24"/>
          <w:szCs w:val="24"/>
        </w:rPr>
      </w:pPr>
      <w:r w:rsidRPr="00BD636A">
        <w:rPr>
          <w:rFonts w:ascii="Times New Roman" w:hAnsi="Times New Roman" w:cs="Times New Roman"/>
          <w:sz w:val="24"/>
          <w:szCs w:val="24"/>
        </w:rPr>
        <w:t>2.8</w:t>
      </w:r>
      <w:r w:rsidR="00B37DB5" w:rsidRPr="00BD636A">
        <w:rPr>
          <w:rFonts w:ascii="Times New Roman" w:hAnsi="Times New Roman" w:cs="Times New Roman"/>
          <w:sz w:val="24"/>
          <w:szCs w:val="24"/>
        </w:rPr>
        <w:t xml:space="preserve">. </w:t>
      </w:r>
      <w:r w:rsidR="00B37DB5" w:rsidRPr="00BD636A">
        <w:rPr>
          <w:rFonts w:ascii="Times New Roman" w:hAnsi="Times New Roman" w:cs="Times New Roman"/>
          <w:sz w:val="24"/>
          <w:szCs w:val="24"/>
        </w:rPr>
        <w:tab/>
      </w:r>
      <w:r w:rsidR="00C0158E" w:rsidRPr="00BD636A">
        <w:rPr>
          <w:rFonts w:ascii="Times New Roman" w:hAnsi="Times New Roman" w:cs="Times New Roman"/>
          <w:sz w:val="24"/>
          <w:szCs w:val="24"/>
        </w:rPr>
        <w:t>При внесении изменений в те</w:t>
      </w:r>
      <w:r w:rsidR="00A927AA" w:rsidRPr="00BD636A">
        <w:rPr>
          <w:rFonts w:ascii="Times New Roman" w:hAnsi="Times New Roman" w:cs="Times New Roman"/>
          <w:sz w:val="24"/>
          <w:szCs w:val="24"/>
        </w:rPr>
        <w:t xml:space="preserve">кст </w:t>
      </w:r>
      <w:r w:rsidR="00D73D16" w:rsidRPr="00BD636A">
        <w:rPr>
          <w:rFonts w:ascii="Times New Roman" w:hAnsi="Times New Roman" w:cs="Times New Roman"/>
          <w:sz w:val="24"/>
          <w:szCs w:val="24"/>
        </w:rPr>
        <w:t xml:space="preserve">любой из Деклараций </w:t>
      </w:r>
      <w:r w:rsidR="00A927AA" w:rsidRPr="00BD636A">
        <w:rPr>
          <w:rFonts w:ascii="Times New Roman" w:hAnsi="Times New Roman" w:cs="Times New Roman"/>
          <w:sz w:val="24"/>
          <w:szCs w:val="24"/>
        </w:rPr>
        <w:t xml:space="preserve">о рисках </w:t>
      </w:r>
      <w:r w:rsidR="00D73D16" w:rsidRPr="00BD636A">
        <w:rPr>
          <w:rFonts w:ascii="Times New Roman" w:hAnsi="Times New Roman" w:cs="Times New Roman"/>
          <w:sz w:val="24"/>
          <w:szCs w:val="24"/>
        </w:rPr>
        <w:t>Управляющий</w:t>
      </w:r>
      <w:r w:rsidR="00464344" w:rsidRPr="00BD636A">
        <w:rPr>
          <w:rFonts w:ascii="Times New Roman" w:hAnsi="Times New Roman" w:cs="Times New Roman"/>
          <w:sz w:val="24"/>
          <w:szCs w:val="24"/>
        </w:rPr>
        <w:t xml:space="preserve"> утверждает новую редакцию настоящих Правил и</w:t>
      </w:r>
      <w:r w:rsidR="00D73D16" w:rsidRPr="00BD636A">
        <w:rPr>
          <w:rFonts w:ascii="Times New Roman" w:hAnsi="Times New Roman" w:cs="Times New Roman"/>
          <w:sz w:val="24"/>
          <w:szCs w:val="24"/>
        </w:rPr>
        <w:t xml:space="preserve"> </w:t>
      </w:r>
      <w:r w:rsidR="00C0158E" w:rsidRPr="00BD636A">
        <w:rPr>
          <w:rFonts w:ascii="Times New Roman" w:hAnsi="Times New Roman" w:cs="Times New Roman"/>
          <w:sz w:val="24"/>
          <w:szCs w:val="24"/>
        </w:rPr>
        <w:t xml:space="preserve">уведомляет об этом </w:t>
      </w:r>
      <w:r w:rsidR="00527E73" w:rsidRPr="00BD636A">
        <w:rPr>
          <w:rFonts w:ascii="Times New Roman" w:hAnsi="Times New Roman" w:cs="Times New Roman"/>
          <w:sz w:val="24"/>
          <w:szCs w:val="24"/>
        </w:rPr>
        <w:t>учредителей управления</w:t>
      </w:r>
      <w:r w:rsidR="00C0158E" w:rsidRPr="00BD636A">
        <w:rPr>
          <w:rFonts w:ascii="Times New Roman" w:hAnsi="Times New Roman" w:cs="Times New Roman"/>
          <w:sz w:val="24"/>
          <w:szCs w:val="24"/>
        </w:rPr>
        <w:t xml:space="preserve">, которые ранее были ознакомлены с </w:t>
      </w:r>
      <w:r w:rsidR="00D73D16" w:rsidRPr="00BD636A">
        <w:rPr>
          <w:rFonts w:ascii="Times New Roman" w:hAnsi="Times New Roman" w:cs="Times New Roman"/>
          <w:sz w:val="24"/>
          <w:szCs w:val="24"/>
        </w:rPr>
        <w:t xml:space="preserve">соответствующей </w:t>
      </w:r>
      <w:r w:rsidR="00D73D16" w:rsidRPr="00BD636A">
        <w:rPr>
          <w:rFonts w:ascii="Times New Roman" w:hAnsi="Times New Roman" w:cs="Times New Roman"/>
          <w:sz w:val="24"/>
          <w:szCs w:val="24"/>
        </w:rPr>
        <w:lastRenderedPageBreak/>
        <w:t>Декларацией о рисках</w:t>
      </w:r>
      <w:r w:rsidR="00243E1B" w:rsidRPr="00BD636A">
        <w:rPr>
          <w:rFonts w:ascii="Times New Roman" w:hAnsi="Times New Roman" w:cs="Times New Roman"/>
          <w:sz w:val="24"/>
          <w:szCs w:val="24"/>
        </w:rPr>
        <w:t xml:space="preserve">, путем раскрытия </w:t>
      </w:r>
      <w:r w:rsidR="00464344" w:rsidRPr="00BD636A">
        <w:rPr>
          <w:rFonts w:ascii="Times New Roman" w:hAnsi="Times New Roman" w:cs="Times New Roman"/>
          <w:sz w:val="24"/>
          <w:szCs w:val="24"/>
        </w:rPr>
        <w:t>новой редакции настоящих Правил</w:t>
      </w:r>
      <w:r w:rsidR="00243E1B" w:rsidRPr="00BD636A">
        <w:rPr>
          <w:rFonts w:ascii="Times New Roman" w:hAnsi="Times New Roman" w:cs="Times New Roman"/>
          <w:sz w:val="24"/>
          <w:szCs w:val="24"/>
        </w:rPr>
        <w:t xml:space="preserve"> на сайте </w:t>
      </w:r>
      <w:r w:rsidR="00D73D16" w:rsidRPr="00BD636A">
        <w:rPr>
          <w:rFonts w:ascii="Times New Roman" w:hAnsi="Times New Roman" w:cs="Times New Roman"/>
          <w:sz w:val="24"/>
          <w:szCs w:val="24"/>
        </w:rPr>
        <w:t xml:space="preserve">Управляющего </w:t>
      </w:r>
      <w:r w:rsidR="00243E1B" w:rsidRPr="00BD636A">
        <w:rPr>
          <w:rFonts w:ascii="Times New Roman" w:hAnsi="Times New Roman" w:cs="Times New Roman"/>
          <w:sz w:val="24"/>
          <w:szCs w:val="24"/>
        </w:rPr>
        <w:t>в сети Интернет</w:t>
      </w:r>
      <w:r w:rsidR="00C0158E" w:rsidRPr="00BD636A">
        <w:rPr>
          <w:rFonts w:ascii="Times New Roman" w:hAnsi="Times New Roman" w:cs="Times New Roman"/>
          <w:sz w:val="24"/>
          <w:szCs w:val="24"/>
        </w:rPr>
        <w:t>.</w:t>
      </w:r>
    </w:p>
    <w:p w:rsidR="00D8395A" w:rsidRPr="00BD636A" w:rsidRDefault="00D8395A" w:rsidP="005152F2">
      <w:pPr>
        <w:pStyle w:val="a3"/>
        <w:spacing w:after="0" w:line="240" w:lineRule="auto"/>
        <w:ind w:left="709" w:hanging="709"/>
        <w:rPr>
          <w:rFonts w:ascii="Times New Roman" w:hAnsi="Times New Roman" w:cs="Times New Roman"/>
          <w:sz w:val="24"/>
          <w:szCs w:val="24"/>
        </w:rPr>
      </w:pPr>
    </w:p>
    <w:p w:rsidR="00D8395A" w:rsidRPr="00BD636A" w:rsidRDefault="00D06626" w:rsidP="005152F2">
      <w:pPr>
        <w:pStyle w:val="a3"/>
        <w:spacing w:after="0" w:line="240" w:lineRule="auto"/>
        <w:ind w:left="709" w:hanging="709"/>
        <w:jc w:val="center"/>
        <w:rPr>
          <w:rStyle w:val="220"/>
          <w:rFonts w:ascii="Times New Roman" w:hAnsi="Times New Roman" w:cs="Times New Roman"/>
          <w:b/>
          <w:i w:val="0"/>
          <w:color w:val="auto"/>
          <w:sz w:val="24"/>
          <w:szCs w:val="24"/>
          <w:lang w:eastAsia="ru-RU"/>
        </w:rPr>
      </w:pPr>
      <w:r w:rsidRPr="00BD636A">
        <w:rPr>
          <w:rStyle w:val="220"/>
          <w:rFonts w:ascii="Times New Roman" w:hAnsi="Times New Roman" w:cs="Times New Roman"/>
          <w:b/>
          <w:i w:val="0"/>
          <w:color w:val="auto"/>
          <w:sz w:val="24"/>
          <w:szCs w:val="24"/>
          <w:lang w:eastAsia="ru-RU"/>
        </w:rPr>
        <w:t>3. ПОРЯДОК ПРЕДОСТАВЛЕНИЯ ИНФОРМАЦИИ  О СПОСОБАХ УПРАВЛЕНИЯ ЦЕННЫМИ БУМАГАМИ.</w:t>
      </w:r>
    </w:p>
    <w:p w:rsidR="00D8395A" w:rsidRPr="00BD636A" w:rsidRDefault="00D8395A">
      <w:pPr>
        <w:pStyle w:val="a3"/>
        <w:spacing w:after="0" w:line="240" w:lineRule="auto"/>
        <w:ind w:left="709" w:hanging="709"/>
        <w:jc w:val="center"/>
        <w:rPr>
          <w:rStyle w:val="220"/>
          <w:rFonts w:ascii="Times New Roman" w:hAnsi="Times New Roman" w:cs="Times New Roman"/>
          <w:b/>
          <w:i w:val="0"/>
          <w:color w:val="auto"/>
          <w:sz w:val="24"/>
          <w:szCs w:val="24"/>
          <w:lang w:eastAsia="ru-RU"/>
        </w:rPr>
      </w:pPr>
    </w:p>
    <w:p w:rsidR="00D8395A" w:rsidRPr="00BD636A" w:rsidRDefault="00D8624C">
      <w:pPr>
        <w:pStyle w:val="a3"/>
        <w:spacing w:after="0" w:line="240" w:lineRule="auto"/>
        <w:ind w:left="709" w:hanging="709"/>
        <w:rPr>
          <w:rFonts w:ascii="Times New Roman" w:hAnsi="Times New Roman" w:cs="Times New Roman"/>
          <w:sz w:val="24"/>
          <w:szCs w:val="24"/>
        </w:rPr>
      </w:pPr>
      <w:r w:rsidRPr="00BD636A">
        <w:rPr>
          <w:rFonts w:ascii="Times New Roman" w:hAnsi="Times New Roman" w:cs="Times New Roman"/>
          <w:sz w:val="24"/>
          <w:szCs w:val="24"/>
        </w:rPr>
        <w:t>3.1</w:t>
      </w:r>
      <w:r w:rsidR="00363A66" w:rsidRPr="00BD636A">
        <w:rPr>
          <w:rFonts w:ascii="Times New Roman" w:hAnsi="Times New Roman" w:cs="Times New Roman"/>
          <w:sz w:val="24"/>
          <w:szCs w:val="24"/>
        </w:rPr>
        <w:t xml:space="preserve">. </w:t>
      </w:r>
      <w:r w:rsidR="00363A66" w:rsidRPr="00BD636A">
        <w:rPr>
          <w:rFonts w:ascii="Times New Roman" w:hAnsi="Times New Roman" w:cs="Times New Roman"/>
          <w:sz w:val="24"/>
          <w:szCs w:val="24"/>
        </w:rPr>
        <w:tab/>
      </w:r>
      <w:r w:rsidR="00E22CE3" w:rsidRPr="00BD636A">
        <w:rPr>
          <w:rFonts w:ascii="Times New Roman" w:hAnsi="Times New Roman" w:cs="Times New Roman"/>
          <w:sz w:val="24"/>
          <w:szCs w:val="24"/>
        </w:rPr>
        <w:t xml:space="preserve">Управляющий </w:t>
      </w:r>
      <w:r w:rsidR="00363A66" w:rsidRPr="00BD636A">
        <w:rPr>
          <w:rFonts w:ascii="Times New Roman" w:hAnsi="Times New Roman" w:cs="Times New Roman"/>
          <w:sz w:val="24"/>
          <w:szCs w:val="24"/>
        </w:rPr>
        <w:t xml:space="preserve">при заключении </w:t>
      </w:r>
      <w:r w:rsidR="00B01A1D" w:rsidRPr="00BD636A">
        <w:rPr>
          <w:rFonts w:ascii="Times New Roman" w:hAnsi="Times New Roman" w:cs="Times New Roman"/>
          <w:sz w:val="24"/>
          <w:szCs w:val="24"/>
        </w:rPr>
        <w:t>договора</w:t>
      </w:r>
      <w:r w:rsidR="00363A66" w:rsidRPr="00BD636A">
        <w:rPr>
          <w:rFonts w:ascii="Times New Roman" w:hAnsi="Times New Roman" w:cs="Times New Roman"/>
          <w:sz w:val="24"/>
          <w:szCs w:val="24"/>
        </w:rPr>
        <w:t xml:space="preserve"> доверительного управления</w:t>
      </w:r>
      <w:r w:rsidR="00E970EA" w:rsidRPr="00BD636A">
        <w:rPr>
          <w:rFonts w:ascii="Times New Roman" w:hAnsi="Times New Roman" w:cs="Times New Roman"/>
          <w:sz w:val="24"/>
          <w:szCs w:val="24"/>
        </w:rPr>
        <w:t xml:space="preserve"> </w:t>
      </w:r>
      <w:r w:rsidR="00363A66" w:rsidRPr="00BD636A">
        <w:rPr>
          <w:rFonts w:ascii="Times New Roman" w:hAnsi="Times New Roman" w:cs="Times New Roman"/>
          <w:sz w:val="24"/>
          <w:szCs w:val="24"/>
        </w:rPr>
        <w:t xml:space="preserve">  </w:t>
      </w:r>
      <w:r w:rsidR="00E970EA" w:rsidRPr="00BD636A">
        <w:rPr>
          <w:rFonts w:ascii="Times New Roman" w:hAnsi="Times New Roman" w:cs="Times New Roman"/>
          <w:sz w:val="24"/>
          <w:szCs w:val="24"/>
        </w:rPr>
        <w:t xml:space="preserve">после вступления в силу настоящих Правил </w:t>
      </w:r>
      <w:r w:rsidR="00363A66" w:rsidRPr="00BD636A">
        <w:rPr>
          <w:rFonts w:ascii="Times New Roman" w:hAnsi="Times New Roman" w:cs="Times New Roman"/>
          <w:sz w:val="24"/>
          <w:szCs w:val="24"/>
        </w:rPr>
        <w:t xml:space="preserve">предоставляет </w:t>
      </w:r>
      <w:r w:rsidR="00527E73" w:rsidRPr="00BD636A">
        <w:rPr>
          <w:rFonts w:ascii="Times New Roman" w:hAnsi="Times New Roman" w:cs="Times New Roman"/>
          <w:sz w:val="24"/>
          <w:szCs w:val="24"/>
        </w:rPr>
        <w:t>учредителю управления</w:t>
      </w:r>
      <w:r w:rsidR="00363A66" w:rsidRPr="00BD636A">
        <w:rPr>
          <w:rFonts w:ascii="Times New Roman" w:hAnsi="Times New Roman" w:cs="Times New Roman"/>
          <w:sz w:val="24"/>
          <w:szCs w:val="24"/>
        </w:rPr>
        <w:t xml:space="preserve"> информацию о способах управления ценными бумагами, которые использует</w:t>
      </w:r>
      <w:r w:rsidR="00DD0B2A" w:rsidRPr="00BD636A">
        <w:rPr>
          <w:rFonts w:ascii="Times New Roman" w:hAnsi="Times New Roman" w:cs="Times New Roman"/>
          <w:sz w:val="24"/>
          <w:szCs w:val="24"/>
        </w:rPr>
        <w:t xml:space="preserve"> Управляющий</w:t>
      </w:r>
      <w:r w:rsidR="00363A66" w:rsidRPr="00BD636A">
        <w:rPr>
          <w:rFonts w:ascii="Times New Roman" w:hAnsi="Times New Roman" w:cs="Times New Roman"/>
          <w:sz w:val="24"/>
          <w:szCs w:val="24"/>
        </w:rPr>
        <w:t>, и рисках, с которыми связаны каждый из них</w:t>
      </w:r>
      <w:r w:rsidR="0091079D" w:rsidRPr="00BD636A">
        <w:rPr>
          <w:rFonts w:ascii="Times New Roman" w:hAnsi="Times New Roman" w:cs="Times New Roman"/>
          <w:sz w:val="24"/>
          <w:szCs w:val="24"/>
        </w:rPr>
        <w:t>:</w:t>
      </w:r>
    </w:p>
    <w:p w:rsidR="00D8395A" w:rsidRPr="00BD636A" w:rsidRDefault="0091079D" w:rsidP="005152F2">
      <w:pPr>
        <w:pStyle w:val="a3"/>
        <w:numPr>
          <w:ilvl w:val="0"/>
          <w:numId w:val="22"/>
        </w:numPr>
        <w:spacing w:after="0" w:line="240" w:lineRule="auto"/>
        <w:ind w:firstLine="273"/>
        <w:rPr>
          <w:rFonts w:ascii="Times New Roman" w:hAnsi="Times New Roman" w:cs="Times New Roman"/>
          <w:sz w:val="24"/>
          <w:szCs w:val="24"/>
        </w:rPr>
      </w:pPr>
      <w:proofErr w:type="gramStart"/>
      <w:r w:rsidRPr="00BD636A">
        <w:rPr>
          <w:rFonts w:ascii="Times New Roman" w:hAnsi="Times New Roman" w:cs="Times New Roman"/>
          <w:sz w:val="24"/>
          <w:szCs w:val="24"/>
        </w:rPr>
        <w:t>Активное</w:t>
      </w:r>
      <w:proofErr w:type="gramEnd"/>
      <w:r w:rsidRPr="00BD636A">
        <w:rPr>
          <w:rFonts w:ascii="Times New Roman" w:hAnsi="Times New Roman" w:cs="Times New Roman"/>
          <w:sz w:val="24"/>
          <w:szCs w:val="24"/>
        </w:rPr>
        <w:t xml:space="preserve"> — способ управления, используя который </w:t>
      </w:r>
      <w:r w:rsidR="00DD0B2A" w:rsidRPr="00BD636A">
        <w:rPr>
          <w:rFonts w:ascii="Times New Roman" w:hAnsi="Times New Roman" w:cs="Times New Roman"/>
          <w:sz w:val="24"/>
          <w:szCs w:val="24"/>
        </w:rPr>
        <w:t xml:space="preserve">Управляющий </w:t>
      </w:r>
      <w:r w:rsidRPr="00BD636A">
        <w:rPr>
          <w:rFonts w:ascii="Times New Roman" w:hAnsi="Times New Roman" w:cs="Times New Roman"/>
          <w:sz w:val="24"/>
          <w:szCs w:val="24"/>
        </w:rPr>
        <w:t xml:space="preserve">вправе распоряжаться имуществом </w:t>
      </w:r>
      <w:r w:rsidR="00527E73" w:rsidRPr="00BD636A">
        <w:rPr>
          <w:rFonts w:ascii="Times New Roman" w:hAnsi="Times New Roman" w:cs="Times New Roman"/>
          <w:sz w:val="24"/>
          <w:szCs w:val="24"/>
        </w:rPr>
        <w:t>учредителя управления</w:t>
      </w:r>
      <w:r w:rsidRPr="00BD636A">
        <w:rPr>
          <w:rFonts w:ascii="Times New Roman" w:hAnsi="Times New Roman" w:cs="Times New Roman"/>
          <w:sz w:val="24"/>
          <w:szCs w:val="24"/>
        </w:rPr>
        <w:t xml:space="preserve"> по собственному усмотрению на основании собственной оценки риска и доходности соответствующих активов. При активном управлении </w:t>
      </w:r>
      <w:r w:rsidR="00DD0B2A" w:rsidRPr="00BD636A">
        <w:rPr>
          <w:rFonts w:ascii="Times New Roman" w:hAnsi="Times New Roman" w:cs="Times New Roman"/>
          <w:sz w:val="24"/>
          <w:szCs w:val="24"/>
        </w:rPr>
        <w:t xml:space="preserve">Управляющий </w:t>
      </w:r>
      <w:r w:rsidRPr="00BD636A">
        <w:rPr>
          <w:rFonts w:ascii="Times New Roman" w:hAnsi="Times New Roman" w:cs="Times New Roman"/>
          <w:sz w:val="24"/>
          <w:szCs w:val="24"/>
        </w:rPr>
        <w:t xml:space="preserve">самостоятельно выбирает активы, в которые инвестируются средства </w:t>
      </w:r>
      <w:r w:rsidR="00527E73" w:rsidRPr="00BD636A">
        <w:rPr>
          <w:rFonts w:ascii="Times New Roman" w:hAnsi="Times New Roman" w:cs="Times New Roman"/>
          <w:sz w:val="24"/>
          <w:szCs w:val="24"/>
        </w:rPr>
        <w:t>учредителя управления</w:t>
      </w:r>
      <w:r w:rsidRPr="00BD636A">
        <w:rPr>
          <w:rFonts w:ascii="Times New Roman" w:hAnsi="Times New Roman" w:cs="Times New Roman"/>
          <w:sz w:val="24"/>
          <w:szCs w:val="24"/>
        </w:rPr>
        <w:t>, их долю в портфеле и срок инвестирования</w:t>
      </w:r>
      <w:r w:rsidR="00527E73" w:rsidRPr="00BD636A">
        <w:rPr>
          <w:rFonts w:ascii="Times New Roman" w:hAnsi="Times New Roman" w:cs="Times New Roman"/>
          <w:sz w:val="24"/>
          <w:szCs w:val="24"/>
        </w:rPr>
        <w:t>.</w:t>
      </w:r>
    </w:p>
    <w:p w:rsidR="00D8395A" w:rsidRPr="00BD636A" w:rsidRDefault="0091079D" w:rsidP="005152F2">
      <w:pPr>
        <w:pStyle w:val="a3"/>
        <w:numPr>
          <w:ilvl w:val="0"/>
          <w:numId w:val="22"/>
        </w:numPr>
        <w:spacing w:after="0" w:line="240" w:lineRule="auto"/>
        <w:ind w:firstLine="273"/>
        <w:rPr>
          <w:rFonts w:ascii="Times New Roman" w:hAnsi="Times New Roman" w:cs="Times New Roman"/>
          <w:sz w:val="24"/>
          <w:szCs w:val="24"/>
        </w:rPr>
      </w:pPr>
      <w:proofErr w:type="gramStart"/>
      <w:r w:rsidRPr="00BD636A">
        <w:rPr>
          <w:rFonts w:ascii="Times New Roman" w:hAnsi="Times New Roman" w:cs="Times New Roman"/>
          <w:sz w:val="24"/>
          <w:szCs w:val="24"/>
        </w:rPr>
        <w:t>Пассивное</w:t>
      </w:r>
      <w:proofErr w:type="gramEnd"/>
      <w:r w:rsidRPr="00BD636A">
        <w:rPr>
          <w:rFonts w:ascii="Times New Roman" w:hAnsi="Times New Roman" w:cs="Times New Roman"/>
          <w:sz w:val="24"/>
          <w:szCs w:val="24"/>
        </w:rPr>
        <w:t xml:space="preserve"> — способ управления, используя который </w:t>
      </w:r>
      <w:r w:rsidR="00DD0B2A" w:rsidRPr="00BD636A">
        <w:rPr>
          <w:rFonts w:ascii="Times New Roman" w:hAnsi="Times New Roman" w:cs="Times New Roman"/>
          <w:sz w:val="24"/>
          <w:szCs w:val="24"/>
        </w:rPr>
        <w:t xml:space="preserve">Управляющий </w:t>
      </w:r>
      <w:r w:rsidRPr="00BD636A">
        <w:rPr>
          <w:rFonts w:ascii="Times New Roman" w:hAnsi="Times New Roman" w:cs="Times New Roman"/>
          <w:sz w:val="24"/>
          <w:szCs w:val="24"/>
        </w:rPr>
        <w:t xml:space="preserve">формирует и поддерживает портфель </w:t>
      </w:r>
      <w:r w:rsidR="00527E73" w:rsidRPr="00BD636A">
        <w:rPr>
          <w:rFonts w:ascii="Times New Roman" w:hAnsi="Times New Roman" w:cs="Times New Roman"/>
          <w:sz w:val="24"/>
          <w:szCs w:val="24"/>
        </w:rPr>
        <w:t>учредителя управления</w:t>
      </w:r>
      <w:r w:rsidRPr="00BD636A">
        <w:rPr>
          <w:rFonts w:ascii="Times New Roman" w:hAnsi="Times New Roman" w:cs="Times New Roman"/>
          <w:sz w:val="24"/>
          <w:szCs w:val="24"/>
        </w:rPr>
        <w:t xml:space="preserve"> со строго заданными составом и структурой активов (полная репликация), либо со строго заданным индексом доходности (синтетическая репликация). Управляющий не вправе по собственному усмотрению принимать инвестиционное решение, изменяющее состав и структуру активов портфеля</w:t>
      </w:r>
      <w:r w:rsidR="00527E73" w:rsidRPr="00BD636A">
        <w:rPr>
          <w:rFonts w:ascii="Times New Roman" w:hAnsi="Times New Roman" w:cs="Times New Roman"/>
          <w:sz w:val="24"/>
          <w:szCs w:val="24"/>
        </w:rPr>
        <w:t>.</w:t>
      </w:r>
    </w:p>
    <w:p w:rsidR="00D8395A" w:rsidRPr="00BD636A" w:rsidRDefault="0091079D" w:rsidP="005152F2">
      <w:pPr>
        <w:pStyle w:val="a3"/>
        <w:numPr>
          <w:ilvl w:val="0"/>
          <w:numId w:val="22"/>
        </w:numPr>
        <w:spacing w:after="0" w:line="240" w:lineRule="auto"/>
        <w:ind w:firstLine="273"/>
        <w:rPr>
          <w:rFonts w:ascii="Times New Roman" w:hAnsi="Times New Roman" w:cs="Times New Roman"/>
          <w:sz w:val="24"/>
          <w:szCs w:val="24"/>
        </w:rPr>
      </w:pPr>
      <w:proofErr w:type="gramStart"/>
      <w:r w:rsidRPr="00BD636A">
        <w:rPr>
          <w:rFonts w:ascii="Times New Roman" w:hAnsi="Times New Roman" w:cs="Times New Roman"/>
          <w:sz w:val="24"/>
          <w:szCs w:val="24"/>
        </w:rPr>
        <w:t xml:space="preserve">Смешанное — способ управления, сочетающий в себе черты активного и пассивного, например, способ управления, позволяющий </w:t>
      </w:r>
      <w:r w:rsidR="00DD0B2A" w:rsidRPr="00BD636A">
        <w:rPr>
          <w:rFonts w:ascii="Times New Roman" w:hAnsi="Times New Roman" w:cs="Times New Roman"/>
          <w:sz w:val="24"/>
          <w:szCs w:val="24"/>
        </w:rPr>
        <w:t xml:space="preserve">Управляющему </w:t>
      </w:r>
      <w:r w:rsidRPr="00BD636A">
        <w:rPr>
          <w:rFonts w:ascii="Times New Roman" w:hAnsi="Times New Roman" w:cs="Times New Roman"/>
          <w:sz w:val="24"/>
          <w:szCs w:val="24"/>
        </w:rPr>
        <w:t>по собственному усмотрению на основании собственной оценки риска и доходности соответствующих активов допускать существенное отклонение структуры активов от заданного показателя (индекса доходности, корзины</w:t>
      </w:r>
      <w:r w:rsidR="00F3260E" w:rsidRPr="00BD636A">
        <w:rPr>
          <w:rFonts w:ascii="Times New Roman" w:hAnsi="Times New Roman" w:cs="Times New Roman"/>
          <w:sz w:val="24"/>
          <w:szCs w:val="24"/>
        </w:rPr>
        <w:t xml:space="preserve"> финансовых инструментов и др.), либо, например, управление, при котором </w:t>
      </w:r>
      <w:r w:rsidR="00AD7EA1" w:rsidRPr="00BD636A">
        <w:rPr>
          <w:rFonts w:ascii="Times New Roman" w:hAnsi="Times New Roman" w:cs="Times New Roman"/>
          <w:sz w:val="24"/>
          <w:szCs w:val="24"/>
        </w:rPr>
        <w:t xml:space="preserve">в отношении части портфеля </w:t>
      </w:r>
      <w:r w:rsidR="00F3260E" w:rsidRPr="00BD636A">
        <w:rPr>
          <w:rFonts w:ascii="Times New Roman" w:hAnsi="Times New Roman" w:cs="Times New Roman"/>
          <w:sz w:val="24"/>
          <w:szCs w:val="24"/>
        </w:rPr>
        <w:t xml:space="preserve">установлены </w:t>
      </w:r>
      <w:r w:rsidR="00AD7EA1" w:rsidRPr="00BD636A">
        <w:rPr>
          <w:rFonts w:ascii="Times New Roman" w:hAnsi="Times New Roman" w:cs="Times New Roman"/>
          <w:sz w:val="24"/>
          <w:szCs w:val="24"/>
        </w:rPr>
        <w:t xml:space="preserve">ограничения по минимальной доле актива.  </w:t>
      </w:r>
      <w:proofErr w:type="gramEnd"/>
    </w:p>
    <w:p w:rsidR="00D8395A" w:rsidRPr="00BD636A" w:rsidRDefault="00D8624C" w:rsidP="005152F2">
      <w:pPr>
        <w:pStyle w:val="a3"/>
        <w:spacing w:after="0" w:line="240" w:lineRule="auto"/>
        <w:ind w:hanging="720"/>
        <w:rPr>
          <w:rFonts w:ascii="Times New Roman" w:hAnsi="Times New Roman" w:cs="Times New Roman"/>
          <w:sz w:val="24"/>
          <w:szCs w:val="24"/>
        </w:rPr>
      </w:pPr>
      <w:r w:rsidRPr="00BD636A">
        <w:rPr>
          <w:rFonts w:ascii="Times New Roman" w:hAnsi="Times New Roman" w:cs="Times New Roman"/>
          <w:sz w:val="24"/>
          <w:szCs w:val="24"/>
        </w:rPr>
        <w:t xml:space="preserve">3.2. </w:t>
      </w:r>
      <w:r w:rsidR="005152F2" w:rsidRPr="00BD636A">
        <w:rPr>
          <w:rFonts w:ascii="Times New Roman" w:hAnsi="Times New Roman" w:cs="Times New Roman"/>
          <w:sz w:val="24"/>
          <w:szCs w:val="24"/>
        </w:rPr>
        <w:t xml:space="preserve">   </w:t>
      </w:r>
      <w:r w:rsidR="00BB66B6" w:rsidRPr="00BD636A">
        <w:rPr>
          <w:rFonts w:ascii="Times New Roman" w:hAnsi="Times New Roman" w:cs="Times New Roman"/>
          <w:sz w:val="24"/>
          <w:szCs w:val="24"/>
        </w:rPr>
        <w:t xml:space="preserve">Управляющий предоставляет учредителю управления информацию о </w:t>
      </w:r>
      <w:r w:rsidR="00315D2C" w:rsidRPr="00BD636A">
        <w:rPr>
          <w:rFonts w:ascii="Times New Roman" w:hAnsi="Times New Roman" w:cs="Times New Roman"/>
          <w:sz w:val="24"/>
          <w:szCs w:val="24"/>
        </w:rPr>
        <w:t xml:space="preserve">выбранных им </w:t>
      </w:r>
      <w:r w:rsidR="00BB66B6" w:rsidRPr="00BD636A">
        <w:rPr>
          <w:rFonts w:ascii="Times New Roman" w:hAnsi="Times New Roman" w:cs="Times New Roman"/>
          <w:sz w:val="24"/>
          <w:szCs w:val="24"/>
        </w:rPr>
        <w:t xml:space="preserve">способах управления ценными бумагами, которые </w:t>
      </w:r>
      <w:proofErr w:type="gramStart"/>
      <w:r w:rsidR="00BB66B6" w:rsidRPr="00BD636A">
        <w:rPr>
          <w:rFonts w:ascii="Times New Roman" w:hAnsi="Times New Roman" w:cs="Times New Roman"/>
          <w:sz w:val="24"/>
          <w:szCs w:val="24"/>
        </w:rPr>
        <w:t>использует</w:t>
      </w:r>
      <w:proofErr w:type="gramEnd"/>
      <w:r w:rsidR="00E970EA" w:rsidRPr="00BD636A">
        <w:rPr>
          <w:rFonts w:ascii="Times New Roman" w:hAnsi="Times New Roman" w:cs="Times New Roman"/>
          <w:sz w:val="24"/>
          <w:szCs w:val="24"/>
        </w:rPr>
        <w:t>/будет использовать</w:t>
      </w:r>
      <w:r w:rsidR="00BB66B6" w:rsidRPr="00BD636A">
        <w:rPr>
          <w:rFonts w:ascii="Times New Roman" w:hAnsi="Times New Roman" w:cs="Times New Roman"/>
          <w:sz w:val="24"/>
          <w:szCs w:val="24"/>
        </w:rPr>
        <w:t xml:space="preserve"> Управляющий</w:t>
      </w:r>
      <w:r w:rsidR="00E970EA" w:rsidRPr="00BD636A">
        <w:rPr>
          <w:rFonts w:ascii="Times New Roman" w:hAnsi="Times New Roman" w:cs="Times New Roman"/>
          <w:sz w:val="24"/>
          <w:szCs w:val="24"/>
        </w:rPr>
        <w:t xml:space="preserve"> в рамках конкретного договора доверительного управления с конкретным учредителем управления</w:t>
      </w:r>
      <w:r w:rsidR="00BB66B6" w:rsidRPr="00BD636A">
        <w:rPr>
          <w:rFonts w:ascii="Times New Roman" w:hAnsi="Times New Roman" w:cs="Times New Roman"/>
          <w:sz w:val="24"/>
          <w:szCs w:val="24"/>
        </w:rPr>
        <w:t>, любым из следующих способов:</w:t>
      </w:r>
    </w:p>
    <w:p w:rsidR="00D8395A" w:rsidRPr="00BD636A" w:rsidRDefault="00BB66B6" w:rsidP="005152F2">
      <w:pPr>
        <w:pStyle w:val="a3"/>
        <w:spacing w:after="0" w:line="240" w:lineRule="auto"/>
        <w:ind w:left="709" w:firstLine="284"/>
        <w:rPr>
          <w:rFonts w:ascii="Times New Roman" w:hAnsi="Times New Roman" w:cs="Times New Roman"/>
          <w:sz w:val="24"/>
          <w:szCs w:val="24"/>
        </w:rPr>
      </w:pPr>
      <w:r w:rsidRPr="00BD636A">
        <w:rPr>
          <w:rFonts w:ascii="Times New Roman" w:hAnsi="Times New Roman" w:cs="Times New Roman"/>
          <w:sz w:val="24"/>
          <w:szCs w:val="24"/>
        </w:rPr>
        <w:t>- путем направления учредителю управления соответствующего уведомления на бумажном носителе;</w:t>
      </w:r>
    </w:p>
    <w:p w:rsidR="00D8395A" w:rsidRPr="00BD636A" w:rsidRDefault="00BB66B6" w:rsidP="005152F2">
      <w:pPr>
        <w:pStyle w:val="a3"/>
        <w:spacing w:after="0" w:line="240" w:lineRule="auto"/>
        <w:ind w:left="709" w:firstLine="284"/>
        <w:rPr>
          <w:rFonts w:ascii="Times New Roman" w:hAnsi="Times New Roman" w:cs="Times New Roman"/>
          <w:sz w:val="24"/>
          <w:szCs w:val="24"/>
        </w:rPr>
      </w:pPr>
      <w:r w:rsidRPr="00BD636A">
        <w:rPr>
          <w:rFonts w:ascii="Times New Roman" w:hAnsi="Times New Roman" w:cs="Times New Roman"/>
          <w:sz w:val="24"/>
          <w:szCs w:val="24"/>
        </w:rPr>
        <w:t>- путем направления учредителю управления соответствующего уведомления в электронном виде</w:t>
      </w:r>
      <w:r w:rsidR="005B6956" w:rsidRPr="00BD636A">
        <w:rPr>
          <w:rFonts w:ascii="Times New Roman" w:hAnsi="Times New Roman" w:cs="Times New Roman"/>
          <w:sz w:val="24"/>
          <w:szCs w:val="24"/>
        </w:rPr>
        <w:t>, в том числе путем направления по электронной почте или размещения в «личном кабинете» на сайте Управляющего в сети Интернет (в случае если такой «личный кабинет» был создан), либо иным способом;</w:t>
      </w:r>
    </w:p>
    <w:p w:rsidR="00D8395A" w:rsidRPr="00BD636A" w:rsidRDefault="005B6956" w:rsidP="005152F2">
      <w:pPr>
        <w:pStyle w:val="a3"/>
        <w:spacing w:after="0" w:line="240" w:lineRule="auto"/>
        <w:ind w:left="709" w:firstLine="284"/>
        <w:rPr>
          <w:rFonts w:ascii="Times New Roman" w:hAnsi="Times New Roman" w:cs="Times New Roman"/>
          <w:sz w:val="24"/>
          <w:szCs w:val="24"/>
        </w:rPr>
      </w:pPr>
      <w:r w:rsidRPr="00BD636A">
        <w:rPr>
          <w:rFonts w:ascii="Times New Roman" w:hAnsi="Times New Roman" w:cs="Times New Roman"/>
          <w:sz w:val="24"/>
          <w:szCs w:val="24"/>
        </w:rPr>
        <w:t>- путем указания способа управления ценными бумагами в договоре доверительного управления независимо от способа его заключения (на бумажном носителе или в электронном виде).</w:t>
      </w:r>
    </w:p>
    <w:p w:rsidR="00D8395A" w:rsidRPr="00BD636A" w:rsidRDefault="00E970EA" w:rsidP="005152F2">
      <w:pPr>
        <w:pStyle w:val="a3"/>
        <w:spacing w:after="0" w:line="240" w:lineRule="auto"/>
        <w:ind w:hanging="720"/>
        <w:rPr>
          <w:rFonts w:ascii="Times New Roman" w:hAnsi="Times New Roman" w:cs="Times New Roman"/>
          <w:sz w:val="24"/>
          <w:szCs w:val="24"/>
        </w:rPr>
      </w:pPr>
      <w:r w:rsidRPr="00BD636A">
        <w:rPr>
          <w:rFonts w:ascii="Times New Roman" w:hAnsi="Times New Roman" w:cs="Times New Roman"/>
          <w:sz w:val="24"/>
          <w:szCs w:val="24"/>
        </w:rPr>
        <w:t xml:space="preserve">3.3. </w:t>
      </w:r>
      <w:r w:rsidR="005152F2" w:rsidRPr="00BD636A">
        <w:rPr>
          <w:rFonts w:ascii="Times New Roman" w:hAnsi="Times New Roman" w:cs="Times New Roman"/>
          <w:sz w:val="24"/>
          <w:szCs w:val="24"/>
        </w:rPr>
        <w:t xml:space="preserve">  </w:t>
      </w:r>
      <w:r w:rsidRPr="00BD636A">
        <w:rPr>
          <w:rFonts w:ascii="Times New Roman" w:hAnsi="Times New Roman" w:cs="Times New Roman"/>
          <w:sz w:val="24"/>
          <w:szCs w:val="24"/>
        </w:rPr>
        <w:t xml:space="preserve">Управляющий вправе (но не обязан) информировать учредителей управления, с которыми Управляющим были заключены договоры доверительного управления до даты вступления в силу настоящих Правил, </w:t>
      </w:r>
      <w:r w:rsidR="00315D2C" w:rsidRPr="00BD636A">
        <w:rPr>
          <w:rFonts w:ascii="Times New Roman" w:hAnsi="Times New Roman" w:cs="Times New Roman"/>
          <w:sz w:val="24"/>
          <w:szCs w:val="24"/>
        </w:rPr>
        <w:t xml:space="preserve">о выбранных им способах управления ценными бумагами </w:t>
      </w:r>
      <w:r w:rsidRPr="00BD636A">
        <w:rPr>
          <w:rFonts w:ascii="Times New Roman" w:hAnsi="Times New Roman" w:cs="Times New Roman"/>
          <w:sz w:val="24"/>
          <w:szCs w:val="24"/>
        </w:rPr>
        <w:t>в порядке, предусмотренном настоящими Правилами.</w:t>
      </w:r>
    </w:p>
    <w:p w:rsidR="00D8395A" w:rsidRPr="00BD636A" w:rsidRDefault="004F6874" w:rsidP="005152F2">
      <w:pPr>
        <w:pStyle w:val="a3"/>
        <w:spacing w:after="0" w:line="240" w:lineRule="auto"/>
        <w:ind w:hanging="720"/>
        <w:rPr>
          <w:rFonts w:ascii="Times New Roman" w:hAnsi="Times New Roman" w:cs="Times New Roman"/>
          <w:sz w:val="24"/>
          <w:szCs w:val="24"/>
        </w:rPr>
      </w:pPr>
      <w:r w:rsidRPr="00BD636A">
        <w:rPr>
          <w:rFonts w:ascii="Times New Roman" w:hAnsi="Times New Roman" w:cs="Times New Roman"/>
          <w:sz w:val="24"/>
          <w:szCs w:val="24"/>
        </w:rPr>
        <w:t xml:space="preserve">3.4. </w:t>
      </w:r>
      <w:r w:rsidR="005152F2" w:rsidRPr="00BD636A">
        <w:rPr>
          <w:rFonts w:ascii="Times New Roman" w:hAnsi="Times New Roman" w:cs="Times New Roman"/>
          <w:sz w:val="24"/>
          <w:szCs w:val="24"/>
        </w:rPr>
        <w:t xml:space="preserve"> </w:t>
      </w:r>
      <w:proofErr w:type="gramStart"/>
      <w:r w:rsidRPr="00BD636A">
        <w:rPr>
          <w:rFonts w:ascii="Times New Roman" w:hAnsi="Times New Roman" w:cs="Times New Roman"/>
          <w:sz w:val="24"/>
          <w:szCs w:val="24"/>
        </w:rPr>
        <w:t xml:space="preserve">Учредитель управления обязан обратить особое внимание на информацию, указанную в Декларации об общих рисках, связанных с осуществлением операций на рынке ценных бумаг, предусмотренной Приложением к настоящим Правилам, в отношении конкретного способа управления ценными бумагами, выбранного Управляющим в рамках конкретного договора доверительного управления с ним и </w:t>
      </w:r>
      <w:r w:rsidRPr="00BD636A">
        <w:rPr>
          <w:rFonts w:ascii="Times New Roman" w:hAnsi="Times New Roman" w:cs="Times New Roman"/>
          <w:sz w:val="24"/>
          <w:szCs w:val="24"/>
        </w:rPr>
        <w:lastRenderedPageBreak/>
        <w:t>о котором он был уведомлен Управляющим в порядке</w:t>
      </w:r>
      <w:r w:rsidR="00F01D3F" w:rsidRPr="00BD636A">
        <w:rPr>
          <w:rFonts w:ascii="Times New Roman" w:hAnsi="Times New Roman" w:cs="Times New Roman"/>
          <w:sz w:val="24"/>
          <w:szCs w:val="24"/>
        </w:rPr>
        <w:t>,</w:t>
      </w:r>
      <w:r w:rsidRPr="00BD636A">
        <w:rPr>
          <w:rFonts w:ascii="Times New Roman" w:hAnsi="Times New Roman" w:cs="Times New Roman"/>
          <w:sz w:val="24"/>
          <w:szCs w:val="24"/>
        </w:rPr>
        <w:t xml:space="preserve"> предусмотренном настоящими Правилами.</w:t>
      </w:r>
      <w:proofErr w:type="gramEnd"/>
    </w:p>
    <w:p w:rsidR="00D8395A" w:rsidRPr="00BD636A" w:rsidRDefault="00D8395A">
      <w:pPr>
        <w:pStyle w:val="a3"/>
        <w:spacing w:after="0" w:line="240" w:lineRule="auto"/>
        <w:ind w:firstLine="0"/>
        <w:rPr>
          <w:rFonts w:ascii="Times New Roman" w:hAnsi="Times New Roman" w:cs="Times New Roman"/>
          <w:sz w:val="24"/>
          <w:szCs w:val="24"/>
        </w:rPr>
      </w:pPr>
    </w:p>
    <w:p w:rsidR="004F6874" w:rsidRPr="00BD636A" w:rsidRDefault="004F6874" w:rsidP="00173C3E">
      <w:pPr>
        <w:pStyle w:val="2"/>
        <w:shd w:val="clear" w:color="auto" w:fill="auto"/>
        <w:spacing w:line="240" w:lineRule="auto"/>
        <w:ind w:left="360" w:firstLine="0"/>
        <w:jc w:val="center"/>
        <w:rPr>
          <w:rStyle w:val="220"/>
          <w:rFonts w:ascii="Times New Roman" w:hAnsi="Times New Roman" w:cs="Times New Roman"/>
          <w:b/>
          <w:i w:val="0"/>
          <w:color w:val="auto"/>
          <w:sz w:val="24"/>
          <w:szCs w:val="24"/>
        </w:rPr>
      </w:pPr>
      <w:bookmarkStart w:id="0" w:name="bookmark7"/>
      <w:r w:rsidRPr="00BD636A">
        <w:rPr>
          <w:rStyle w:val="220"/>
          <w:rFonts w:ascii="Times New Roman" w:hAnsi="Times New Roman" w:cs="Times New Roman"/>
          <w:b/>
          <w:i w:val="0"/>
          <w:color w:val="auto"/>
          <w:sz w:val="24"/>
          <w:szCs w:val="24"/>
        </w:rPr>
        <w:t>4. ЗАКЛЮЧИТЕЛЬНЫЕ ПОЛОЖЕНИЯ.</w:t>
      </w:r>
    </w:p>
    <w:bookmarkEnd w:id="0"/>
    <w:p w:rsidR="00D8395A" w:rsidRPr="00BD636A" w:rsidRDefault="00D8395A">
      <w:pPr>
        <w:pStyle w:val="321"/>
        <w:keepNext/>
        <w:keepLines/>
        <w:shd w:val="clear" w:color="auto" w:fill="auto"/>
        <w:tabs>
          <w:tab w:val="left" w:pos="246"/>
        </w:tabs>
        <w:spacing w:line="240" w:lineRule="auto"/>
        <w:ind w:left="495"/>
        <w:jc w:val="left"/>
        <w:rPr>
          <w:rStyle w:val="220"/>
          <w:rFonts w:ascii="Times New Roman" w:hAnsi="Times New Roman" w:cs="Times New Roman"/>
          <w:b w:val="0"/>
          <w:bCs w:val="0"/>
          <w:i w:val="0"/>
          <w:color w:val="auto"/>
          <w:sz w:val="24"/>
          <w:szCs w:val="24"/>
        </w:rPr>
      </w:pPr>
    </w:p>
    <w:p w:rsidR="00D8395A" w:rsidRPr="00BD636A" w:rsidRDefault="005152F2" w:rsidP="005152F2">
      <w:pPr>
        <w:pStyle w:val="2"/>
        <w:numPr>
          <w:ilvl w:val="1"/>
          <w:numId w:val="25"/>
        </w:numPr>
        <w:shd w:val="clear" w:color="auto" w:fill="auto"/>
        <w:tabs>
          <w:tab w:val="left" w:pos="417"/>
          <w:tab w:val="left" w:pos="993"/>
          <w:tab w:val="left" w:pos="1276"/>
        </w:tabs>
        <w:spacing w:line="240" w:lineRule="auto"/>
        <w:ind w:left="709" w:hanging="709"/>
        <w:rPr>
          <w:rFonts w:ascii="Times New Roman" w:hAnsi="Times New Roman" w:cs="Times New Roman"/>
          <w:sz w:val="24"/>
          <w:szCs w:val="24"/>
        </w:rPr>
      </w:pPr>
      <w:r w:rsidRPr="00BD636A">
        <w:rPr>
          <w:rFonts w:ascii="Times New Roman" w:hAnsi="Times New Roman" w:cs="Times New Roman"/>
          <w:sz w:val="24"/>
          <w:szCs w:val="24"/>
        </w:rPr>
        <w:t xml:space="preserve">    </w:t>
      </w:r>
      <w:r w:rsidR="004F6874" w:rsidRPr="00BD636A">
        <w:rPr>
          <w:rFonts w:ascii="Times New Roman" w:hAnsi="Times New Roman" w:cs="Times New Roman"/>
          <w:sz w:val="24"/>
          <w:szCs w:val="24"/>
        </w:rPr>
        <w:t>Управляющий раскрывает настоящие Правила на своем сайте в сети Интернет.</w:t>
      </w:r>
    </w:p>
    <w:p w:rsidR="00D8395A" w:rsidRPr="00BD636A" w:rsidRDefault="005152F2" w:rsidP="005152F2">
      <w:pPr>
        <w:pStyle w:val="2"/>
        <w:numPr>
          <w:ilvl w:val="1"/>
          <w:numId w:val="25"/>
        </w:numPr>
        <w:shd w:val="clear" w:color="auto" w:fill="auto"/>
        <w:tabs>
          <w:tab w:val="left" w:pos="417"/>
          <w:tab w:val="left" w:pos="993"/>
          <w:tab w:val="left" w:pos="1276"/>
        </w:tabs>
        <w:spacing w:line="240" w:lineRule="auto"/>
        <w:ind w:left="709" w:hanging="709"/>
        <w:rPr>
          <w:rFonts w:ascii="Times New Roman" w:hAnsi="Times New Roman" w:cs="Times New Roman"/>
          <w:sz w:val="24"/>
          <w:szCs w:val="24"/>
        </w:rPr>
      </w:pPr>
      <w:r w:rsidRPr="00BD636A">
        <w:rPr>
          <w:rFonts w:ascii="Times New Roman" w:hAnsi="Times New Roman" w:cs="Times New Roman"/>
          <w:sz w:val="24"/>
          <w:szCs w:val="24"/>
        </w:rPr>
        <w:t xml:space="preserve">    </w:t>
      </w:r>
      <w:r w:rsidR="004F6874" w:rsidRPr="00BD636A">
        <w:rPr>
          <w:rFonts w:ascii="Times New Roman" w:hAnsi="Times New Roman" w:cs="Times New Roman"/>
          <w:sz w:val="24"/>
          <w:szCs w:val="24"/>
        </w:rPr>
        <w:t xml:space="preserve">Настоящие Правила, а также изменения в них </w:t>
      </w:r>
      <w:r w:rsidR="001753F5" w:rsidRPr="00BD636A">
        <w:rPr>
          <w:rFonts w:ascii="Times New Roman" w:hAnsi="Times New Roman" w:cs="Times New Roman"/>
          <w:sz w:val="24"/>
          <w:szCs w:val="24"/>
        </w:rPr>
        <w:t xml:space="preserve">(настоящие Правила в новой редакции) </w:t>
      </w:r>
      <w:r w:rsidR="004F6874" w:rsidRPr="00BD636A">
        <w:rPr>
          <w:rFonts w:ascii="Times New Roman" w:hAnsi="Times New Roman" w:cs="Times New Roman"/>
          <w:sz w:val="24"/>
          <w:szCs w:val="24"/>
        </w:rPr>
        <w:t xml:space="preserve">должны быть раскрыты </w:t>
      </w:r>
      <w:r w:rsidR="001753F5" w:rsidRPr="00BD636A">
        <w:rPr>
          <w:rFonts w:ascii="Times New Roman" w:hAnsi="Times New Roman" w:cs="Times New Roman"/>
          <w:sz w:val="24"/>
          <w:szCs w:val="24"/>
        </w:rPr>
        <w:t>на сайте Управляющего в сети Интернет</w:t>
      </w:r>
      <w:r w:rsidR="004F6874" w:rsidRPr="00BD636A">
        <w:rPr>
          <w:rFonts w:ascii="Times New Roman" w:hAnsi="Times New Roman" w:cs="Times New Roman"/>
          <w:sz w:val="24"/>
          <w:szCs w:val="24"/>
        </w:rPr>
        <w:t>.</w:t>
      </w:r>
    </w:p>
    <w:p w:rsidR="00D8395A" w:rsidRPr="00BD636A" w:rsidRDefault="00D8395A">
      <w:pPr>
        <w:pStyle w:val="a3"/>
        <w:spacing w:after="0" w:line="240" w:lineRule="auto"/>
        <w:ind w:left="567"/>
        <w:rPr>
          <w:rFonts w:ascii="Times New Roman" w:hAnsi="Times New Roman" w:cs="Times New Roman"/>
          <w:sz w:val="24"/>
          <w:szCs w:val="24"/>
        </w:rPr>
      </w:pPr>
    </w:p>
    <w:p w:rsidR="00D8395A" w:rsidRPr="00BD636A" w:rsidRDefault="00D8395A">
      <w:pPr>
        <w:pStyle w:val="a3"/>
        <w:spacing w:after="0" w:line="240" w:lineRule="auto"/>
        <w:ind w:left="567"/>
        <w:rPr>
          <w:rFonts w:ascii="Times New Roman" w:hAnsi="Times New Roman" w:cs="Times New Roman"/>
          <w:sz w:val="24"/>
          <w:szCs w:val="24"/>
        </w:rPr>
      </w:pPr>
    </w:p>
    <w:p w:rsidR="00D8395A" w:rsidRPr="00BD636A" w:rsidRDefault="009531E9">
      <w:pPr>
        <w:spacing w:after="0" w:line="240" w:lineRule="auto"/>
        <w:rPr>
          <w:rFonts w:ascii="Times New Roman" w:hAnsi="Times New Roman" w:cs="Times New Roman"/>
          <w:sz w:val="24"/>
          <w:szCs w:val="24"/>
        </w:rPr>
      </w:pPr>
      <w:r w:rsidRPr="00BD636A">
        <w:rPr>
          <w:rFonts w:ascii="Times New Roman" w:hAnsi="Times New Roman" w:cs="Times New Roman"/>
          <w:sz w:val="24"/>
          <w:szCs w:val="24"/>
        </w:rPr>
        <w:br w:type="page"/>
      </w:r>
    </w:p>
    <w:p w:rsidR="005152F2" w:rsidRPr="00BD636A" w:rsidRDefault="009531E9">
      <w:pPr>
        <w:spacing w:after="0" w:line="240" w:lineRule="auto"/>
        <w:ind w:left="0" w:firstLine="567"/>
        <w:jc w:val="right"/>
        <w:rPr>
          <w:rFonts w:ascii="Times New Roman" w:hAnsi="Times New Roman" w:cs="Times New Roman"/>
          <w:i/>
          <w:sz w:val="24"/>
          <w:szCs w:val="24"/>
        </w:rPr>
      </w:pPr>
      <w:r w:rsidRPr="00BD636A">
        <w:rPr>
          <w:rFonts w:ascii="Times New Roman" w:hAnsi="Times New Roman" w:cs="Times New Roman"/>
          <w:i/>
          <w:sz w:val="24"/>
          <w:szCs w:val="24"/>
        </w:rPr>
        <w:lastRenderedPageBreak/>
        <w:t>Приложение</w:t>
      </w:r>
    </w:p>
    <w:p w:rsidR="00D8395A" w:rsidRPr="00BD636A" w:rsidRDefault="009531E9">
      <w:pPr>
        <w:spacing w:after="0" w:line="240" w:lineRule="auto"/>
        <w:ind w:left="0" w:firstLine="567"/>
        <w:jc w:val="right"/>
        <w:rPr>
          <w:rFonts w:ascii="Times New Roman" w:hAnsi="Times New Roman" w:cs="Times New Roman"/>
          <w:i/>
          <w:sz w:val="24"/>
          <w:szCs w:val="24"/>
        </w:rPr>
      </w:pPr>
      <w:r w:rsidRPr="00BD636A">
        <w:rPr>
          <w:rFonts w:ascii="Times New Roman" w:hAnsi="Times New Roman" w:cs="Times New Roman"/>
          <w:i/>
          <w:sz w:val="24"/>
          <w:szCs w:val="24"/>
        </w:rPr>
        <w:t xml:space="preserve"> </w:t>
      </w:r>
    </w:p>
    <w:p w:rsidR="00D8395A" w:rsidRPr="00BD636A" w:rsidRDefault="00687F62">
      <w:pPr>
        <w:spacing w:after="0" w:line="240" w:lineRule="auto"/>
        <w:ind w:left="0" w:firstLine="567"/>
        <w:jc w:val="center"/>
        <w:rPr>
          <w:rFonts w:ascii="Times New Roman" w:hAnsi="Times New Roman" w:cs="Times New Roman"/>
          <w:b/>
          <w:sz w:val="24"/>
          <w:szCs w:val="24"/>
        </w:rPr>
      </w:pPr>
      <w:r w:rsidRPr="00BD636A">
        <w:rPr>
          <w:rFonts w:ascii="Times New Roman" w:hAnsi="Times New Roman" w:cs="Times New Roman"/>
          <w:b/>
          <w:sz w:val="24"/>
          <w:szCs w:val="24"/>
        </w:rPr>
        <w:t>Декларация об общих рисках, связанных с осуществлением операций на рынке ценных бумаг</w:t>
      </w: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Цель настоящей Декларации — предоставить вам информацию об основных рисках, связанных с осуществлением операций на рынке ценных бумаг. Обращаем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е внимание на то, что настоящая Декларация не раскрывает информацию обо всех рисках на рынке ценных бумаг вследствие разнообразия возникающих на нем ситуаций.</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В общем смысле риск представляет собой возможность возникновения убытков при осуществлении финансовых операций в связи с возможным неблагоприятным влиянием разного рода факторов. Ниже – основные риски, с которыми будут связаны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и операции на рынке ценных бумаг.</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lang w:val="en-US"/>
        </w:rPr>
        <w:t>I</w:t>
      </w:r>
      <w:r w:rsidRPr="00BD636A">
        <w:rPr>
          <w:rFonts w:ascii="Times New Roman" w:hAnsi="Times New Roman" w:cs="Times New Roman"/>
          <w:sz w:val="24"/>
          <w:szCs w:val="24"/>
        </w:rPr>
        <w:t xml:space="preserve">. Системный риск </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Этот риск затрагивает несколько финансовых институтов и проявляется в снижении их способности выполнять свои функции.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lang w:val="en-US"/>
        </w:rPr>
        <w:t>II</w:t>
      </w:r>
      <w:r w:rsidRPr="00BD636A">
        <w:rPr>
          <w:rFonts w:ascii="Times New Roman" w:hAnsi="Times New Roman" w:cs="Times New Roman"/>
          <w:sz w:val="24"/>
          <w:szCs w:val="24"/>
        </w:rPr>
        <w:t>. Рыночный риск</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proofErr w:type="gramStart"/>
      <w:r w:rsidRPr="00BD636A">
        <w:rPr>
          <w:rFonts w:ascii="Times New Roman" w:hAnsi="Times New Roman" w:cs="Times New Roman"/>
          <w:sz w:val="24"/>
          <w:szCs w:val="24"/>
        </w:rPr>
        <w:t>Этот риск проявляется в неблагоприятном изменении цен (стоимости) принадлежащих вам финансовых инструментов, в том числе из-за неблагоприятного изменения политической ситуации, резкой девальвации национальной валюты, кризиса рынка государственных долговых обязательств, банковского и валютного кризиса, обстоятельств непреодолимой силы, главным образом стихийного и военного характера, и как следствие, приводит к снижению доходности или даже убыткам.</w:t>
      </w:r>
      <w:proofErr w:type="gramEnd"/>
      <w:r w:rsidRPr="00BD636A">
        <w:rPr>
          <w:rFonts w:ascii="Times New Roman" w:hAnsi="Times New Roman" w:cs="Times New Roman"/>
          <w:sz w:val="24"/>
          <w:szCs w:val="24"/>
        </w:rPr>
        <w:t xml:space="preserve"> В зависимости от выбранной стратегии рыночный (ценовой) риск будет состоять в увеличении (уменьшении) цены финансовых инструментов. Вы должны отдавать себе отчет в том, что стоимость принадлежащих вам финансовых инструментов </w:t>
      </w:r>
      <w:proofErr w:type="gramStart"/>
      <w:r w:rsidRPr="00BD636A">
        <w:rPr>
          <w:rFonts w:ascii="Times New Roman" w:hAnsi="Times New Roman" w:cs="Times New Roman"/>
          <w:sz w:val="24"/>
          <w:szCs w:val="24"/>
        </w:rPr>
        <w:t>может</w:t>
      </w:r>
      <w:proofErr w:type="gramEnd"/>
      <w:r w:rsidRPr="00BD636A">
        <w:rPr>
          <w:rFonts w:ascii="Times New Roman" w:hAnsi="Times New Roman" w:cs="Times New Roman"/>
          <w:sz w:val="24"/>
          <w:szCs w:val="24"/>
        </w:rPr>
        <w:t xml:space="preserve"> как расти, так и снижаться, и ее рост в прошлом не означает ее роста в будущем.</w:t>
      </w:r>
    </w:p>
    <w:p w:rsidR="00D8395A" w:rsidRPr="00BD636A" w:rsidRDefault="004B13AA">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Следует</w:t>
      </w:r>
      <w:r w:rsidR="00687F62" w:rsidRPr="00BD636A">
        <w:rPr>
          <w:rFonts w:ascii="Times New Roman" w:hAnsi="Times New Roman" w:cs="Times New Roman"/>
          <w:sz w:val="24"/>
          <w:szCs w:val="24"/>
        </w:rPr>
        <w:t xml:space="preserve"> специально обратить внимание на следующие рыночные риски: </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1. Валютный риск</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Валютный риск проявляется в неблагоприятном изменении курса рубля по отношению к иностранной валюте, при котором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и доходы от владения финансовыми инструментами могут быть подвергнуты инфляционному воздействию (снижению реальной покупательной способности), вследствие чего вы можете потерять часть дохода, а также понести убытки. Валютный риск также может привести к изменению размера обязательств по финансовым инструментам, связанным с иностранной валютой или иностранными финансовыми инструментами, что может привести к убыткам или к затруднению возможности рассчитываться по ним.</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2. Процентный риск</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Проявляется в неблагоприятном изменении процентной ставки, влияющей на курсовую стоимость облигаций с фиксированным доходом. Процентный риск может быть обусловлен несовпадением сроков востребования (погашения) требований и обязательств, </w:t>
      </w:r>
      <w:r w:rsidRPr="00BD636A">
        <w:rPr>
          <w:rFonts w:ascii="Times New Roman" w:hAnsi="Times New Roman" w:cs="Times New Roman"/>
          <w:sz w:val="24"/>
          <w:szCs w:val="24"/>
        </w:rPr>
        <w:lastRenderedPageBreak/>
        <w:t>а также неодинаковой степенью изменения процентных ставок по требованиям и обязательствам.</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3. Риск банкротства эмитента акций</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Проявляется в резком падении цены акций акционерного общества, признанного несостоятельным, или в предвидении такой несостоятельности.</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Для того чтобы снизить рыночный риск, </w:t>
      </w:r>
      <w:r w:rsidR="00CE4E7E" w:rsidRPr="00BD636A">
        <w:rPr>
          <w:rFonts w:ascii="Times New Roman" w:hAnsi="Times New Roman" w:cs="Times New Roman"/>
          <w:sz w:val="24"/>
          <w:szCs w:val="24"/>
        </w:rPr>
        <w:t xml:space="preserve">Вам </w:t>
      </w:r>
      <w:r w:rsidRPr="00BD636A">
        <w:rPr>
          <w:rFonts w:ascii="Times New Roman" w:hAnsi="Times New Roman" w:cs="Times New Roman"/>
          <w:sz w:val="24"/>
          <w:szCs w:val="24"/>
        </w:rPr>
        <w:t xml:space="preserve">следует внимательно отнестись к выбору и диверсификации финансовых инструментов. Кроме того, внимательно ознакомьтесь с условиями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 xml:space="preserve">его взаимодействия с </w:t>
      </w:r>
      <w:r w:rsidR="001D5A33" w:rsidRPr="00BD636A">
        <w:rPr>
          <w:rFonts w:ascii="Times New Roman" w:hAnsi="Times New Roman" w:cs="Times New Roman"/>
          <w:sz w:val="24"/>
          <w:szCs w:val="24"/>
        </w:rPr>
        <w:t>Управляющим</w:t>
      </w:r>
      <w:r w:rsidRPr="00BD636A">
        <w:rPr>
          <w:rFonts w:ascii="Times New Roman" w:hAnsi="Times New Roman" w:cs="Times New Roman"/>
          <w:sz w:val="24"/>
          <w:szCs w:val="24"/>
        </w:rPr>
        <w:t xml:space="preserve"> для того, чтобы оценить расходы, с которыми будут связаны владение и операции с финансовыми инструментами и убедитесь, в том, что они приемлемы для </w:t>
      </w:r>
      <w:r w:rsidR="00CE4E7E" w:rsidRPr="00BD636A">
        <w:rPr>
          <w:rFonts w:ascii="Times New Roman" w:hAnsi="Times New Roman" w:cs="Times New Roman"/>
          <w:sz w:val="24"/>
          <w:szCs w:val="24"/>
        </w:rPr>
        <w:t xml:space="preserve">Вас </w:t>
      </w:r>
      <w:r w:rsidRPr="00BD636A">
        <w:rPr>
          <w:rFonts w:ascii="Times New Roman" w:hAnsi="Times New Roman" w:cs="Times New Roman"/>
          <w:sz w:val="24"/>
          <w:szCs w:val="24"/>
        </w:rPr>
        <w:t xml:space="preserve">и не лишают </w:t>
      </w:r>
      <w:r w:rsidR="00CE4E7E" w:rsidRPr="00BD636A">
        <w:rPr>
          <w:rFonts w:ascii="Times New Roman" w:hAnsi="Times New Roman" w:cs="Times New Roman"/>
          <w:sz w:val="24"/>
          <w:szCs w:val="24"/>
        </w:rPr>
        <w:t xml:space="preserve">Вас </w:t>
      </w:r>
      <w:r w:rsidRPr="00BD636A">
        <w:rPr>
          <w:rFonts w:ascii="Times New Roman" w:hAnsi="Times New Roman" w:cs="Times New Roman"/>
          <w:sz w:val="24"/>
          <w:szCs w:val="24"/>
        </w:rPr>
        <w:t xml:space="preserve">ожидаемого </w:t>
      </w:r>
      <w:r w:rsidR="00CE4E7E" w:rsidRPr="00BD636A">
        <w:rPr>
          <w:rFonts w:ascii="Times New Roman" w:hAnsi="Times New Roman" w:cs="Times New Roman"/>
          <w:sz w:val="24"/>
          <w:szCs w:val="24"/>
        </w:rPr>
        <w:t xml:space="preserve">Вами </w:t>
      </w:r>
      <w:r w:rsidRPr="00BD636A">
        <w:rPr>
          <w:rFonts w:ascii="Times New Roman" w:hAnsi="Times New Roman" w:cs="Times New Roman"/>
          <w:sz w:val="24"/>
          <w:szCs w:val="24"/>
        </w:rPr>
        <w:t>дохода.</w:t>
      </w:r>
      <w:r w:rsidR="001D5A33" w:rsidRPr="00BD636A">
        <w:rPr>
          <w:rFonts w:ascii="Times New Roman" w:hAnsi="Times New Roman" w:cs="Times New Roman"/>
          <w:sz w:val="24"/>
          <w:szCs w:val="24"/>
        </w:rPr>
        <w:t xml:space="preserve"> </w:t>
      </w:r>
      <w:r w:rsidR="00D06626" w:rsidRPr="00BD636A">
        <w:rPr>
          <w:rFonts w:ascii="Times New Roman" w:hAnsi="Times New Roman" w:cs="Times New Roman"/>
          <w:sz w:val="24"/>
          <w:szCs w:val="24"/>
        </w:rPr>
        <w:t xml:space="preserve">Кроме того, </w:t>
      </w:r>
      <w:r w:rsidR="00CE4E7E" w:rsidRPr="00BD636A">
        <w:rPr>
          <w:rFonts w:ascii="Times New Roman" w:hAnsi="Times New Roman" w:cs="Times New Roman"/>
          <w:sz w:val="24"/>
          <w:szCs w:val="24"/>
        </w:rPr>
        <w:t>В</w:t>
      </w:r>
      <w:r w:rsidR="00D06626" w:rsidRPr="00BD636A">
        <w:rPr>
          <w:rFonts w:ascii="Times New Roman" w:hAnsi="Times New Roman" w:cs="Times New Roman"/>
          <w:sz w:val="24"/>
          <w:szCs w:val="24"/>
        </w:rPr>
        <w:t>ы должны понимать, что операции на рынке ценных бумаг связаны с необходимыми расходами на их осуществление, и их оплата, безусловно, может уменьшать размер активов, переданных в доверительное управление Управляющему.</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lang w:val="en-US"/>
        </w:rPr>
        <w:t>III</w:t>
      </w:r>
      <w:r w:rsidRPr="00BD636A">
        <w:rPr>
          <w:rFonts w:ascii="Times New Roman" w:hAnsi="Times New Roman" w:cs="Times New Roman"/>
          <w:sz w:val="24"/>
          <w:szCs w:val="24"/>
        </w:rPr>
        <w:t>. Риск ликвидности</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Этот риск проявляется в снижении возможности реализовать финансовые инструменты по необходимой цене из-за снижения спроса на них. Данный риск может проявиться, в частности, при необходимости быстрой продажи финансовых инструментов, в убытках, связанных со значительным снижением их стоимости.</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lang w:val="en-US"/>
        </w:rPr>
        <w:t>IV</w:t>
      </w:r>
      <w:r w:rsidRPr="00BD636A">
        <w:rPr>
          <w:rFonts w:ascii="Times New Roman" w:hAnsi="Times New Roman" w:cs="Times New Roman"/>
          <w:sz w:val="24"/>
          <w:szCs w:val="24"/>
        </w:rPr>
        <w:t>. Кредитный риск</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Этот риск заключается в возможности невыполнения контрактных и иных обязательств, принятых на себя другими лицами в связи с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ими операциями.</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К числу кредитных рисков относятся следующие риски:</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1. Риск дефолта по облигациям и иным долговым ценным бумагам</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Заключается в возможности неплатежеспособности эмитента долговых ценных бумаг, что приведет к невозможности или снижению вероятности погасить ее в срок и в полном объеме.</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2. Риск контрагента</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Риск контрагента — третьего лица проявляется в риске неисполнения обязательств перед </w:t>
      </w:r>
      <w:r w:rsidR="00CE4E7E" w:rsidRPr="00BD636A">
        <w:rPr>
          <w:rFonts w:ascii="Times New Roman" w:hAnsi="Times New Roman" w:cs="Times New Roman"/>
          <w:sz w:val="24"/>
          <w:szCs w:val="24"/>
        </w:rPr>
        <w:t xml:space="preserve">Вами </w:t>
      </w:r>
      <w:r w:rsidRPr="00BD636A">
        <w:rPr>
          <w:rFonts w:ascii="Times New Roman" w:hAnsi="Times New Roman" w:cs="Times New Roman"/>
          <w:sz w:val="24"/>
          <w:szCs w:val="24"/>
        </w:rPr>
        <w:t xml:space="preserve">или </w:t>
      </w:r>
      <w:r w:rsidR="00D8395A" w:rsidRPr="00BD636A">
        <w:rPr>
          <w:rFonts w:ascii="Times New Roman" w:hAnsi="Times New Roman" w:cs="Times New Roman"/>
          <w:sz w:val="24"/>
          <w:szCs w:val="24"/>
        </w:rPr>
        <w:t>У</w:t>
      </w:r>
      <w:r w:rsidR="001D5A33" w:rsidRPr="00BD636A">
        <w:rPr>
          <w:rFonts w:ascii="Times New Roman" w:hAnsi="Times New Roman" w:cs="Times New Roman"/>
          <w:sz w:val="24"/>
          <w:szCs w:val="24"/>
        </w:rPr>
        <w:t>правляющим</w:t>
      </w:r>
      <w:r w:rsidRPr="00BD636A">
        <w:rPr>
          <w:rFonts w:ascii="Times New Roman" w:hAnsi="Times New Roman" w:cs="Times New Roman"/>
          <w:sz w:val="24"/>
          <w:szCs w:val="24"/>
        </w:rPr>
        <w:t xml:space="preserve"> со стороны контрагентов. </w:t>
      </w:r>
      <w:r w:rsidR="001D5A33" w:rsidRPr="00BD636A">
        <w:rPr>
          <w:rFonts w:ascii="Times New Roman" w:hAnsi="Times New Roman" w:cs="Times New Roman"/>
          <w:sz w:val="24"/>
          <w:szCs w:val="24"/>
        </w:rPr>
        <w:t>Управляющий</w:t>
      </w:r>
      <w:r w:rsidRPr="00BD636A">
        <w:rPr>
          <w:rFonts w:ascii="Times New Roman" w:hAnsi="Times New Roman" w:cs="Times New Roman"/>
          <w:sz w:val="24"/>
          <w:szCs w:val="24"/>
        </w:rPr>
        <w:t xml:space="preserve"> должен принимать меры по минимизации риска контрагента, однако не может исключить его полностью. Особенно высок риск контрагента при совершении операций, совершаемых на неорганизованном рынке, без участия клиринговых организаций, которые принимают на себя риски неисполнения обязательств.</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Вы должны отдавать себе отчет в том, что хотя </w:t>
      </w:r>
      <w:r w:rsidR="001D5A33" w:rsidRPr="00BD636A">
        <w:rPr>
          <w:rFonts w:ascii="Times New Roman" w:hAnsi="Times New Roman" w:cs="Times New Roman"/>
          <w:sz w:val="24"/>
          <w:szCs w:val="24"/>
        </w:rPr>
        <w:t>Управляющий</w:t>
      </w:r>
      <w:r w:rsidRPr="00BD636A">
        <w:rPr>
          <w:rFonts w:ascii="Times New Roman" w:hAnsi="Times New Roman" w:cs="Times New Roman"/>
          <w:sz w:val="24"/>
          <w:szCs w:val="24"/>
        </w:rPr>
        <w:t xml:space="preserve"> действует в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их интересах от своего имени, риски, которые он принимает в результате таких действий, в том числе риск неисполнения или ненадлежащего исполнения обязатель</w:t>
      </w:r>
      <w:proofErr w:type="gramStart"/>
      <w:r w:rsidRPr="00BD636A">
        <w:rPr>
          <w:rFonts w:ascii="Times New Roman" w:hAnsi="Times New Roman" w:cs="Times New Roman"/>
          <w:sz w:val="24"/>
          <w:szCs w:val="24"/>
        </w:rPr>
        <w:t>ств тр</w:t>
      </w:r>
      <w:proofErr w:type="gramEnd"/>
      <w:r w:rsidRPr="00BD636A">
        <w:rPr>
          <w:rFonts w:ascii="Times New Roman" w:hAnsi="Times New Roman" w:cs="Times New Roman"/>
          <w:sz w:val="24"/>
          <w:szCs w:val="24"/>
        </w:rPr>
        <w:t xml:space="preserve">етьих лиц перед </w:t>
      </w:r>
      <w:r w:rsidR="001D5A33" w:rsidRPr="00BD636A">
        <w:rPr>
          <w:rFonts w:ascii="Times New Roman" w:hAnsi="Times New Roman" w:cs="Times New Roman"/>
          <w:sz w:val="24"/>
          <w:szCs w:val="24"/>
        </w:rPr>
        <w:t>Управляющим</w:t>
      </w:r>
      <w:r w:rsidRPr="00BD636A">
        <w:rPr>
          <w:rFonts w:ascii="Times New Roman" w:hAnsi="Times New Roman" w:cs="Times New Roman"/>
          <w:sz w:val="24"/>
          <w:szCs w:val="24"/>
        </w:rPr>
        <w:t xml:space="preserve">, несете вы. Вам следует иметь в виду, что во всех случаях денежные средства </w:t>
      </w:r>
      <w:r w:rsidR="00527E73" w:rsidRPr="00BD636A">
        <w:rPr>
          <w:rFonts w:ascii="Times New Roman" w:hAnsi="Times New Roman" w:cs="Times New Roman"/>
          <w:sz w:val="24"/>
          <w:szCs w:val="24"/>
        </w:rPr>
        <w:t>учредителя управления</w:t>
      </w:r>
      <w:r w:rsidRPr="00BD636A">
        <w:rPr>
          <w:rFonts w:ascii="Times New Roman" w:hAnsi="Times New Roman" w:cs="Times New Roman"/>
          <w:sz w:val="24"/>
          <w:szCs w:val="24"/>
        </w:rPr>
        <w:t xml:space="preserve"> хранятся на банковском счете, и вы несете риск банкротства банка, в котором они хранятся. Оцените, где именно будут храниться переданные вами </w:t>
      </w:r>
      <w:r w:rsidR="001D5A33" w:rsidRPr="00BD636A">
        <w:rPr>
          <w:rFonts w:ascii="Times New Roman" w:hAnsi="Times New Roman" w:cs="Times New Roman"/>
          <w:sz w:val="24"/>
          <w:szCs w:val="24"/>
        </w:rPr>
        <w:t>Управляющему</w:t>
      </w:r>
      <w:r w:rsidRPr="00BD636A">
        <w:rPr>
          <w:rFonts w:ascii="Times New Roman" w:hAnsi="Times New Roman" w:cs="Times New Roman"/>
          <w:sz w:val="24"/>
          <w:szCs w:val="24"/>
        </w:rPr>
        <w:t xml:space="preserve"> активы, готовы ли </w:t>
      </w:r>
      <w:r w:rsidR="00CE4E7E" w:rsidRPr="00BD636A">
        <w:rPr>
          <w:rFonts w:ascii="Times New Roman" w:hAnsi="Times New Roman" w:cs="Times New Roman"/>
          <w:sz w:val="24"/>
          <w:szCs w:val="24"/>
        </w:rPr>
        <w:t xml:space="preserve">Вы </w:t>
      </w:r>
      <w:r w:rsidRPr="00BD636A">
        <w:rPr>
          <w:rFonts w:ascii="Times New Roman" w:hAnsi="Times New Roman" w:cs="Times New Roman"/>
          <w:sz w:val="24"/>
          <w:szCs w:val="24"/>
        </w:rPr>
        <w:t xml:space="preserve">осуществлять операции вне </w:t>
      </w:r>
      <w:r w:rsidRPr="00BD636A">
        <w:rPr>
          <w:rFonts w:ascii="Times New Roman" w:hAnsi="Times New Roman" w:cs="Times New Roman"/>
          <w:sz w:val="24"/>
          <w:szCs w:val="24"/>
        </w:rPr>
        <w:lastRenderedPageBreak/>
        <w:t>централизованной клиринговой инфраструктуры.</w:t>
      </w:r>
      <w:r w:rsidR="001D5A33" w:rsidRPr="00BD636A">
        <w:rPr>
          <w:rFonts w:ascii="Times New Roman" w:hAnsi="Times New Roman" w:cs="Times New Roman"/>
          <w:sz w:val="24"/>
          <w:szCs w:val="24"/>
        </w:rPr>
        <w:t xml:space="preserve"> Кроме того, </w:t>
      </w:r>
      <w:r w:rsidR="00CE4E7E" w:rsidRPr="00BD636A">
        <w:rPr>
          <w:rFonts w:ascii="Times New Roman" w:hAnsi="Times New Roman" w:cs="Times New Roman"/>
          <w:sz w:val="24"/>
          <w:szCs w:val="24"/>
        </w:rPr>
        <w:t>В</w:t>
      </w:r>
      <w:r w:rsidR="001D5A33" w:rsidRPr="00BD636A">
        <w:rPr>
          <w:rFonts w:ascii="Times New Roman" w:hAnsi="Times New Roman" w:cs="Times New Roman"/>
          <w:sz w:val="24"/>
          <w:szCs w:val="24"/>
        </w:rPr>
        <w:t>ы должны понимать, что операции на рынке ценных бумаг связаны с необходимыми расходами на их осуществление, и их оплата, безусловно, может уменьшать размер активов, переданных в доверительное управление Управляющему.</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3. Риск неисполнения обязательств перед </w:t>
      </w:r>
      <w:r w:rsidR="00CE4E7E" w:rsidRPr="00BD636A">
        <w:rPr>
          <w:rFonts w:ascii="Times New Roman" w:hAnsi="Times New Roman" w:cs="Times New Roman"/>
          <w:sz w:val="24"/>
          <w:szCs w:val="24"/>
        </w:rPr>
        <w:t xml:space="preserve">Вами </w:t>
      </w:r>
      <w:r w:rsidR="001D5A33" w:rsidRPr="00BD636A">
        <w:rPr>
          <w:rFonts w:ascii="Times New Roman" w:hAnsi="Times New Roman" w:cs="Times New Roman"/>
          <w:sz w:val="24"/>
          <w:szCs w:val="24"/>
        </w:rPr>
        <w:t>У</w:t>
      </w:r>
      <w:r w:rsidRPr="00BD636A">
        <w:rPr>
          <w:rFonts w:ascii="Times New Roman" w:hAnsi="Times New Roman" w:cs="Times New Roman"/>
          <w:sz w:val="24"/>
          <w:szCs w:val="24"/>
        </w:rPr>
        <w:t>правляющим</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Риск неисполнения </w:t>
      </w:r>
      <w:r w:rsidR="00D72AEB" w:rsidRPr="00BD636A">
        <w:rPr>
          <w:rFonts w:ascii="Times New Roman" w:hAnsi="Times New Roman" w:cs="Times New Roman"/>
          <w:sz w:val="24"/>
          <w:szCs w:val="24"/>
        </w:rPr>
        <w:t>У</w:t>
      </w:r>
      <w:r w:rsidRPr="00BD636A">
        <w:rPr>
          <w:rFonts w:ascii="Times New Roman" w:hAnsi="Times New Roman" w:cs="Times New Roman"/>
          <w:sz w:val="24"/>
          <w:szCs w:val="24"/>
        </w:rPr>
        <w:t xml:space="preserve">правляющим некоторых обязательств перед </w:t>
      </w:r>
      <w:r w:rsidR="00CE4E7E" w:rsidRPr="00BD636A">
        <w:rPr>
          <w:rFonts w:ascii="Times New Roman" w:hAnsi="Times New Roman" w:cs="Times New Roman"/>
          <w:sz w:val="24"/>
          <w:szCs w:val="24"/>
        </w:rPr>
        <w:t xml:space="preserve">Вами </w:t>
      </w:r>
      <w:r w:rsidRPr="00BD636A">
        <w:rPr>
          <w:rFonts w:ascii="Times New Roman" w:hAnsi="Times New Roman" w:cs="Times New Roman"/>
          <w:sz w:val="24"/>
          <w:szCs w:val="24"/>
        </w:rPr>
        <w:t>является видом риска контрагента.</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Общей обязанностью </w:t>
      </w:r>
      <w:r w:rsidR="00D72AEB" w:rsidRPr="00BD636A">
        <w:rPr>
          <w:rFonts w:ascii="Times New Roman" w:hAnsi="Times New Roman" w:cs="Times New Roman"/>
          <w:sz w:val="24"/>
          <w:szCs w:val="24"/>
        </w:rPr>
        <w:t xml:space="preserve">Управляющего </w:t>
      </w:r>
      <w:r w:rsidRPr="00BD636A">
        <w:rPr>
          <w:rFonts w:ascii="Times New Roman" w:hAnsi="Times New Roman" w:cs="Times New Roman"/>
          <w:sz w:val="24"/>
          <w:szCs w:val="24"/>
        </w:rPr>
        <w:t xml:space="preserve">является обязанность действовать добросовестно и в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 xml:space="preserve">их интересах. В остальном — отношения между </w:t>
      </w:r>
      <w:r w:rsidR="00527E73" w:rsidRPr="00BD636A">
        <w:rPr>
          <w:rFonts w:ascii="Times New Roman" w:hAnsi="Times New Roman" w:cs="Times New Roman"/>
          <w:sz w:val="24"/>
          <w:szCs w:val="24"/>
        </w:rPr>
        <w:t>учредителем управления</w:t>
      </w:r>
      <w:r w:rsidRPr="00BD636A">
        <w:rPr>
          <w:rFonts w:ascii="Times New Roman" w:hAnsi="Times New Roman" w:cs="Times New Roman"/>
          <w:sz w:val="24"/>
          <w:szCs w:val="24"/>
        </w:rPr>
        <w:t xml:space="preserve"> и </w:t>
      </w:r>
      <w:r w:rsidR="00D72AEB" w:rsidRPr="00BD636A">
        <w:rPr>
          <w:rFonts w:ascii="Times New Roman" w:hAnsi="Times New Roman" w:cs="Times New Roman"/>
          <w:sz w:val="24"/>
          <w:szCs w:val="24"/>
        </w:rPr>
        <w:t xml:space="preserve">Управляющим </w:t>
      </w:r>
      <w:r w:rsidRPr="00BD636A">
        <w:rPr>
          <w:rFonts w:ascii="Times New Roman" w:hAnsi="Times New Roman" w:cs="Times New Roman"/>
          <w:sz w:val="24"/>
          <w:szCs w:val="24"/>
        </w:rPr>
        <w:t xml:space="preserve">носят доверительный характер – это означает, что риск выбора </w:t>
      </w:r>
      <w:r w:rsidR="00D72AEB" w:rsidRPr="00BD636A">
        <w:rPr>
          <w:rFonts w:ascii="Times New Roman" w:hAnsi="Times New Roman" w:cs="Times New Roman"/>
          <w:sz w:val="24"/>
          <w:szCs w:val="24"/>
        </w:rPr>
        <w:t>Управляющего</w:t>
      </w:r>
      <w:r w:rsidRPr="00BD636A">
        <w:rPr>
          <w:rFonts w:ascii="Times New Roman" w:hAnsi="Times New Roman" w:cs="Times New Roman"/>
          <w:sz w:val="24"/>
          <w:szCs w:val="24"/>
        </w:rPr>
        <w:t xml:space="preserve">, в том числе оценки его профессионализма, лежит на </w:t>
      </w:r>
      <w:r w:rsidR="00CE4E7E" w:rsidRPr="00BD636A">
        <w:rPr>
          <w:rFonts w:ascii="Times New Roman" w:hAnsi="Times New Roman" w:cs="Times New Roman"/>
          <w:sz w:val="24"/>
          <w:szCs w:val="24"/>
        </w:rPr>
        <w:t>Вас</w:t>
      </w:r>
      <w:r w:rsidRPr="00BD636A">
        <w:rPr>
          <w:rFonts w:ascii="Times New Roman" w:hAnsi="Times New Roman" w:cs="Times New Roman"/>
          <w:sz w:val="24"/>
          <w:szCs w:val="24"/>
        </w:rPr>
        <w:t>.</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Договор может определять круг финансовых инструментов, с которыми будут совершаться операции, и сами операции, ограничивая, таким образом, полномочия управляющего. </w:t>
      </w:r>
      <w:r w:rsidR="00D72AEB" w:rsidRPr="00BD636A">
        <w:rPr>
          <w:rFonts w:ascii="Times New Roman" w:hAnsi="Times New Roman" w:cs="Times New Roman"/>
          <w:sz w:val="24"/>
          <w:szCs w:val="24"/>
        </w:rPr>
        <w:t xml:space="preserve">Договор может предусматривать иные ограничения полномочий Управляющего, в пределах которых он обязан действовать в интересах учредителя управления, не противоречащие нормативным правовым актам Российской Федерации и нормативным актам Банка России. </w:t>
      </w:r>
      <w:r w:rsidRPr="00BD636A">
        <w:rPr>
          <w:rFonts w:ascii="Times New Roman" w:hAnsi="Times New Roman" w:cs="Times New Roman"/>
          <w:sz w:val="24"/>
          <w:szCs w:val="24"/>
        </w:rPr>
        <w:t xml:space="preserve">Вы должны отдавать себе отчет в том, что если договор не содержит таких или иных ограничений, </w:t>
      </w:r>
      <w:r w:rsidR="00D72AEB" w:rsidRPr="00BD636A">
        <w:rPr>
          <w:rFonts w:ascii="Times New Roman" w:hAnsi="Times New Roman" w:cs="Times New Roman"/>
          <w:sz w:val="24"/>
          <w:szCs w:val="24"/>
        </w:rPr>
        <w:t>У</w:t>
      </w:r>
      <w:r w:rsidRPr="00BD636A">
        <w:rPr>
          <w:rFonts w:ascii="Times New Roman" w:hAnsi="Times New Roman" w:cs="Times New Roman"/>
          <w:sz w:val="24"/>
          <w:szCs w:val="24"/>
        </w:rPr>
        <w:t xml:space="preserve">правляющий обладает широкими правами в отношении переданного ему имущества — аналогичными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 xml:space="preserve">им правам как собственника. Внимательно ознакомьтесь с договором для того, чтобы оценить, какие полномочия по использованию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 xml:space="preserve">его имущества будет иметь </w:t>
      </w:r>
      <w:r w:rsidR="00D72AEB" w:rsidRPr="00BD636A">
        <w:rPr>
          <w:rFonts w:ascii="Times New Roman" w:hAnsi="Times New Roman" w:cs="Times New Roman"/>
          <w:sz w:val="24"/>
          <w:szCs w:val="24"/>
        </w:rPr>
        <w:t>У</w:t>
      </w:r>
      <w:r w:rsidRPr="00BD636A">
        <w:rPr>
          <w:rFonts w:ascii="Times New Roman" w:hAnsi="Times New Roman" w:cs="Times New Roman"/>
          <w:sz w:val="24"/>
          <w:szCs w:val="24"/>
        </w:rPr>
        <w:t>правляющий, каковы правила его хранения, а также возврата.</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 </w:t>
      </w:r>
      <w:r w:rsidR="00D72AEB" w:rsidRPr="00BD636A">
        <w:rPr>
          <w:rFonts w:ascii="Times New Roman" w:hAnsi="Times New Roman" w:cs="Times New Roman"/>
          <w:sz w:val="24"/>
          <w:szCs w:val="24"/>
        </w:rPr>
        <w:t>Управляющий</w:t>
      </w:r>
      <w:r w:rsidRPr="00BD636A">
        <w:rPr>
          <w:rFonts w:ascii="Times New Roman" w:hAnsi="Times New Roman" w:cs="Times New Roman"/>
          <w:sz w:val="24"/>
          <w:szCs w:val="24"/>
        </w:rPr>
        <w:t xml:space="preserve"> является членом НАУФОР, </w:t>
      </w:r>
      <w:proofErr w:type="gramStart"/>
      <w:r w:rsidRPr="00BD636A">
        <w:rPr>
          <w:rFonts w:ascii="Times New Roman" w:hAnsi="Times New Roman" w:cs="Times New Roman"/>
          <w:sz w:val="24"/>
          <w:szCs w:val="24"/>
        </w:rPr>
        <w:t>к</w:t>
      </w:r>
      <w:proofErr w:type="gramEnd"/>
      <w:r w:rsidRPr="00BD636A">
        <w:rPr>
          <w:rFonts w:ascii="Times New Roman" w:hAnsi="Times New Roman" w:cs="Times New Roman"/>
          <w:sz w:val="24"/>
          <w:szCs w:val="24"/>
        </w:rPr>
        <w:t xml:space="preserve"> которой вы можете обратиться в случае нарушения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 xml:space="preserve">их прав и интересов. Государственное регулирование и надзор в отношении деятельности эмитентов, профессиональных участников рынка ценных бумаг, организаторов торговли и других финансовых организаций осуществляется Центральным банком Российской Федерации, к которому </w:t>
      </w:r>
      <w:r w:rsidR="00CE4E7E" w:rsidRPr="00BD636A">
        <w:rPr>
          <w:rFonts w:ascii="Times New Roman" w:hAnsi="Times New Roman" w:cs="Times New Roman"/>
          <w:sz w:val="24"/>
          <w:szCs w:val="24"/>
        </w:rPr>
        <w:t xml:space="preserve">Вы </w:t>
      </w:r>
      <w:r w:rsidRPr="00BD636A">
        <w:rPr>
          <w:rFonts w:ascii="Times New Roman" w:hAnsi="Times New Roman" w:cs="Times New Roman"/>
          <w:sz w:val="24"/>
          <w:szCs w:val="24"/>
        </w:rPr>
        <w:t xml:space="preserve">также можете обращаться в случае нарушения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 xml:space="preserve">их прав и интересов. Помимо этого, </w:t>
      </w:r>
      <w:r w:rsidR="00CE4E7E" w:rsidRPr="00BD636A">
        <w:rPr>
          <w:rFonts w:ascii="Times New Roman" w:hAnsi="Times New Roman" w:cs="Times New Roman"/>
          <w:sz w:val="24"/>
          <w:szCs w:val="24"/>
        </w:rPr>
        <w:t xml:space="preserve">Вы </w:t>
      </w:r>
      <w:r w:rsidRPr="00BD636A">
        <w:rPr>
          <w:rFonts w:ascii="Times New Roman" w:hAnsi="Times New Roman" w:cs="Times New Roman"/>
          <w:sz w:val="24"/>
          <w:szCs w:val="24"/>
        </w:rPr>
        <w:t>вправе обращаться за защитой в судебные и правоохранительные органы.</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lang w:val="en-US"/>
        </w:rPr>
        <w:t>V</w:t>
      </w:r>
      <w:r w:rsidRPr="00BD636A">
        <w:rPr>
          <w:rFonts w:ascii="Times New Roman" w:hAnsi="Times New Roman" w:cs="Times New Roman"/>
          <w:sz w:val="24"/>
          <w:szCs w:val="24"/>
        </w:rPr>
        <w:t>. Правовой риск</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Связан с возможными негативными последствиями утверждения </w:t>
      </w:r>
      <w:r w:rsidR="00D72AEB" w:rsidRPr="00BD636A">
        <w:rPr>
          <w:rFonts w:ascii="Times New Roman" w:hAnsi="Times New Roman" w:cs="Times New Roman"/>
          <w:sz w:val="24"/>
          <w:szCs w:val="24"/>
        </w:rPr>
        <w:t xml:space="preserve">нормативных правовых актов </w:t>
      </w:r>
      <w:r w:rsidRPr="00BD636A">
        <w:rPr>
          <w:rFonts w:ascii="Times New Roman" w:hAnsi="Times New Roman" w:cs="Times New Roman"/>
          <w:sz w:val="24"/>
          <w:szCs w:val="24"/>
        </w:rPr>
        <w:t xml:space="preserve">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w:t>
      </w:r>
      <w:r w:rsidR="00CE4E7E" w:rsidRPr="00BD636A">
        <w:rPr>
          <w:rFonts w:ascii="Times New Roman" w:hAnsi="Times New Roman" w:cs="Times New Roman"/>
          <w:sz w:val="24"/>
          <w:szCs w:val="24"/>
        </w:rPr>
        <w:t xml:space="preserve">Вас </w:t>
      </w:r>
      <w:r w:rsidRPr="00BD636A">
        <w:rPr>
          <w:rFonts w:ascii="Times New Roman" w:hAnsi="Times New Roman" w:cs="Times New Roman"/>
          <w:sz w:val="24"/>
          <w:szCs w:val="24"/>
        </w:rPr>
        <w:t>последствиям.</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lang w:val="en-US"/>
        </w:rPr>
        <w:t>VI</w:t>
      </w:r>
      <w:r w:rsidRPr="00BD636A">
        <w:rPr>
          <w:rFonts w:ascii="Times New Roman" w:hAnsi="Times New Roman" w:cs="Times New Roman"/>
          <w:sz w:val="24"/>
          <w:szCs w:val="24"/>
        </w:rPr>
        <w:t>. Операционный риск</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Заключается в возможности причинения </w:t>
      </w:r>
      <w:r w:rsidR="00CE4E7E" w:rsidRPr="00BD636A">
        <w:rPr>
          <w:rFonts w:ascii="Times New Roman" w:hAnsi="Times New Roman" w:cs="Times New Roman"/>
          <w:sz w:val="24"/>
          <w:szCs w:val="24"/>
        </w:rPr>
        <w:t xml:space="preserve">Вам </w:t>
      </w:r>
      <w:r w:rsidRPr="00BD636A">
        <w:rPr>
          <w:rFonts w:ascii="Times New Roman" w:hAnsi="Times New Roman" w:cs="Times New Roman"/>
          <w:sz w:val="24"/>
          <w:szCs w:val="24"/>
        </w:rPr>
        <w:t xml:space="preserve">убытков в результате нарушения внутренних процедур </w:t>
      </w:r>
      <w:r w:rsidR="00D72AEB" w:rsidRPr="00BD636A">
        <w:rPr>
          <w:rFonts w:ascii="Times New Roman" w:hAnsi="Times New Roman" w:cs="Times New Roman"/>
          <w:sz w:val="24"/>
          <w:szCs w:val="24"/>
        </w:rPr>
        <w:t>Управляющего</w:t>
      </w:r>
      <w:r w:rsidRPr="00BD636A">
        <w:rPr>
          <w:rFonts w:ascii="Times New Roman" w:hAnsi="Times New Roman" w:cs="Times New Roman"/>
          <w:sz w:val="24"/>
          <w:szCs w:val="24"/>
        </w:rPr>
        <w:t xml:space="preserve">, ошибок и </w:t>
      </w:r>
      <w:r w:rsidR="00D8395A" w:rsidRPr="00BD636A">
        <w:rPr>
          <w:rFonts w:ascii="Times New Roman" w:hAnsi="Times New Roman" w:cs="Times New Roman"/>
          <w:sz w:val="24"/>
          <w:szCs w:val="24"/>
        </w:rPr>
        <w:t>недобросовестных</w:t>
      </w:r>
      <w:r w:rsidRPr="00BD636A">
        <w:rPr>
          <w:rFonts w:ascii="Times New Roman" w:hAnsi="Times New Roman" w:cs="Times New Roman"/>
          <w:sz w:val="24"/>
          <w:szCs w:val="24"/>
        </w:rPr>
        <w:t xml:space="preserve"> действий его сотрудников, сбоев в работе технических средств </w:t>
      </w:r>
      <w:r w:rsidR="00D72AEB" w:rsidRPr="00BD636A">
        <w:rPr>
          <w:rFonts w:ascii="Times New Roman" w:hAnsi="Times New Roman" w:cs="Times New Roman"/>
          <w:sz w:val="24"/>
          <w:szCs w:val="24"/>
        </w:rPr>
        <w:t>Управляющего</w:t>
      </w:r>
      <w:r w:rsidRPr="00BD636A">
        <w:rPr>
          <w:rFonts w:ascii="Times New Roman" w:hAnsi="Times New Roman" w:cs="Times New Roman"/>
          <w:sz w:val="24"/>
          <w:szCs w:val="24"/>
        </w:rPr>
        <w:t>, его партнеров, инфраструктурных организаций, в том числе организаторов торгов</w:t>
      </w:r>
      <w:r w:rsidR="00D72AEB" w:rsidRPr="00BD636A">
        <w:rPr>
          <w:rFonts w:ascii="Times New Roman" w:hAnsi="Times New Roman" w:cs="Times New Roman"/>
          <w:sz w:val="24"/>
          <w:szCs w:val="24"/>
        </w:rPr>
        <w:t>ли</w:t>
      </w:r>
      <w:r w:rsidRPr="00BD636A">
        <w:rPr>
          <w:rFonts w:ascii="Times New Roman" w:hAnsi="Times New Roman" w:cs="Times New Roman"/>
          <w:sz w:val="24"/>
          <w:szCs w:val="24"/>
        </w:rPr>
        <w:t>, клиринговых организаций, а также других организаций. Операционный риск может исключить или затруднить совершение операций и в результате привести к убыткам.</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lastRenderedPageBreak/>
        <w:t xml:space="preserve">Ознакомьтесь внимательно с договором для того, чтобы оценить, какие из рисков, в том числе риски каких технических сбоев, несет </w:t>
      </w:r>
      <w:r w:rsidR="00D72AEB" w:rsidRPr="00BD636A">
        <w:rPr>
          <w:rFonts w:ascii="Times New Roman" w:hAnsi="Times New Roman" w:cs="Times New Roman"/>
          <w:sz w:val="24"/>
          <w:szCs w:val="24"/>
        </w:rPr>
        <w:t>Управляющий</w:t>
      </w:r>
      <w:r w:rsidRPr="00BD636A">
        <w:rPr>
          <w:rFonts w:ascii="Times New Roman" w:hAnsi="Times New Roman" w:cs="Times New Roman"/>
          <w:sz w:val="24"/>
          <w:szCs w:val="24"/>
        </w:rPr>
        <w:t xml:space="preserve">, а какие из рисков несете </w:t>
      </w:r>
      <w:r w:rsidR="00CE4E7E" w:rsidRPr="00BD636A">
        <w:rPr>
          <w:rFonts w:ascii="Times New Roman" w:hAnsi="Times New Roman" w:cs="Times New Roman"/>
          <w:sz w:val="24"/>
          <w:szCs w:val="24"/>
        </w:rPr>
        <w:t>Вы</w:t>
      </w:r>
      <w:r w:rsidRPr="00BD636A">
        <w:rPr>
          <w:rFonts w:ascii="Times New Roman" w:hAnsi="Times New Roman" w:cs="Times New Roman"/>
          <w:sz w:val="24"/>
          <w:szCs w:val="24"/>
        </w:rPr>
        <w:t>.</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05690F">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lang w:val="en-US"/>
        </w:rPr>
        <w:t>VII</w:t>
      </w:r>
      <w:r w:rsidRPr="00BD636A">
        <w:rPr>
          <w:rFonts w:ascii="Times New Roman" w:hAnsi="Times New Roman" w:cs="Times New Roman"/>
          <w:sz w:val="24"/>
          <w:szCs w:val="24"/>
        </w:rPr>
        <w:t>. Риски, связанные со способами управления ценными бумагами</w:t>
      </w:r>
    </w:p>
    <w:p w:rsidR="00D8395A" w:rsidRPr="00BD636A" w:rsidRDefault="00D8395A">
      <w:pPr>
        <w:spacing w:after="200" w:line="240" w:lineRule="auto"/>
        <w:ind w:left="0" w:firstLine="0"/>
        <w:jc w:val="left"/>
        <w:rPr>
          <w:rFonts w:ascii="Times New Roman" w:hAnsi="Times New Roman" w:cs="Times New Roman"/>
          <w:sz w:val="24"/>
          <w:szCs w:val="24"/>
        </w:rPr>
      </w:pPr>
    </w:p>
    <w:p w:rsidR="00D8395A" w:rsidRPr="00BD636A" w:rsidRDefault="0005690F" w:rsidP="00D8395A">
      <w:pPr>
        <w:spacing w:after="200" w:line="240" w:lineRule="auto"/>
        <w:ind w:left="0" w:firstLine="317"/>
        <w:rPr>
          <w:rFonts w:ascii="Times New Roman" w:hAnsi="Times New Roman" w:cs="Times New Roman"/>
          <w:sz w:val="24"/>
          <w:szCs w:val="24"/>
        </w:rPr>
      </w:pPr>
      <w:r w:rsidRPr="00BD636A">
        <w:rPr>
          <w:rFonts w:ascii="Times New Roman" w:hAnsi="Times New Roman" w:cs="Times New Roman"/>
          <w:sz w:val="24"/>
          <w:szCs w:val="24"/>
        </w:rPr>
        <w:t xml:space="preserve">1. </w:t>
      </w:r>
      <w:r w:rsidR="00D06626" w:rsidRPr="00BD636A">
        <w:rPr>
          <w:rFonts w:ascii="Times New Roman" w:hAnsi="Times New Roman" w:cs="Times New Roman"/>
          <w:sz w:val="24"/>
          <w:szCs w:val="24"/>
        </w:rPr>
        <w:t xml:space="preserve">В случае </w:t>
      </w:r>
      <w:r w:rsidRPr="00BD636A">
        <w:rPr>
          <w:rFonts w:ascii="Times New Roman" w:hAnsi="Times New Roman" w:cs="Times New Roman"/>
          <w:sz w:val="24"/>
          <w:szCs w:val="24"/>
        </w:rPr>
        <w:t>если Вы были уведомлены Управляющим об А</w:t>
      </w:r>
      <w:r w:rsidR="00D06626" w:rsidRPr="00BD636A">
        <w:rPr>
          <w:rFonts w:ascii="Times New Roman" w:hAnsi="Times New Roman" w:cs="Times New Roman"/>
          <w:sz w:val="24"/>
          <w:szCs w:val="24"/>
        </w:rPr>
        <w:t>ктивно</w:t>
      </w:r>
      <w:r w:rsidRPr="00BD636A">
        <w:rPr>
          <w:rFonts w:ascii="Times New Roman" w:hAnsi="Times New Roman" w:cs="Times New Roman"/>
          <w:sz w:val="24"/>
          <w:szCs w:val="24"/>
        </w:rPr>
        <w:t>м</w:t>
      </w:r>
      <w:r w:rsidR="00D06626" w:rsidRPr="00BD636A">
        <w:rPr>
          <w:rFonts w:ascii="Times New Roman" w:hAnsi="Times New Roman" w:cs="Times New Roman"/>
          <w:sz w:val="24"/>
          <w:szCs w:val="24"/>
        </w:rPr>
        <w:t xml:space="preserve"> </w:t>
      </w:r>
      <w:r w:rsidRPr="00BD636A">
        <w:rPr>
          <w:rFonts w:ascii="Times New Roman" w:hAnsi="Times New Roman" w:cs="Times New Roman"/>
          <w:sz w:val="24"/>
          <w:szCs w:val="24"/>
        </w:rPr>
        <w:t xml:space="preserve">способе </w:t>
      </w:r>
      <w:r w:rsidR="00D06626" w:rsidRPr="00BD636A">
        <w:rPr>
          <w:rFonts w:ascii="Times New Roman" w:hAnsi="Times New Roman" w:cs="Times New Roman"/>
          <w:sz w:val="24"/>
          <w:szCs w:val="24"/>
        </w:rPr>
        <w:t>управлени</w:t>
      </w:r>
      <w:r w:rsidRPr="00BD636A">
        <w:rPr>
          <w:rFonts w:ascii="Times New Roman" w:hAnsi="Times New Roman" w:cs="Times New Roman"/>
          <w:sz w:val="24"/>
          <w:szCs w:val="24"/>
        </w:rPr>
        <w:t>я в рамках конкретного договора доверительного управления с Вами, обратите внимание на следующее</w:t>
      </w:r>
      <w:r w:rsidR="00D06626" w:rsidRPr="00BD636A">
        <w:rPr>
          <w:rFonts w:ascii="Times New Roman" w:hAnsi="Times New Roman" w:cs="Times New Roman"/>
          <w:sz w:val="24"/>
          <w:szCs w:val="24"/>
        </w:rPr>
        <w:t>:</w:t>
      </w:r>
    </w:p>
    <w:p w:rsidR="00D8395A" w:rsidRPr="00BD636A" w:rsidRDefault="00D06626">
      <w:pPr>
        <w:spacing w:line="240" w:lineRule="auto"/>
        <w:ind w:left="0" w:firstLine="317"/>
        <w:rPr>
          <w:rFonts w:ascii="Times New Roman" w:hAnsi="Times New Roman" w:cs="Times New Roman"/>
          <w:sz w:val="24"/>
          <w:szCs w:val="24"/>
        </w:rPr>
      </w:pPr>
      <w:r w:rsidRPr="00BD636A">
        <w:rPr>
          <w:rFonts w:ascii="Times New Roman" w:hAnsi="Times New Roman" w:cs="Times New Roman"/>
          <w:sz w:val="24"/>
          <w:szCs w:val="24"/>
        </w:rPr>
        <w:t xml:space="preserve">Договор, который </w:t>
      </w:r>
      <w:r w:rsidR="0005690F" w:rsidRPr="00BD636A">
        <w:rPr>
          <w:rFonts w:ascii="Times New Roman" w:hAnsi="Times New Roman" w:cs="Times New Roman"/>
          <w:sz w:val="24"/>
          <w:szCs w:val="24"/>
        </w:rPr>
        <w:t>В</w:t>
      </w:r>
      <w:r w:rsidRPr="00BD636A">
        <w:rPr>
          <w:rFonts w:ascii="Times New Roman" w:hAnsi="Times New Roman" w:cs="Times New Roman"/>
          <w:sz w:val="24"/>
          <w:szCs w:val="24"/>
        </w:rPr>
        <w:t xml:space="preserve">ы заключаете, предполагает широкие полномочия </w:t>
      </w:r>
      <w:r w:rsidR="0005690F" w:rsidRPr="00BD636A">
        <w:rPr>
          <w:rFonts w:ascii="Times New Roman" w:hAnsi="Times New Roman" w:cs="Times New Roman"/>
          <w:sz w:val="24"/>
          <w:szCs w:val="24"/>
        </w:rPr>
        <w:t>У</w:t>
      </w:r>
      <w:r w:rsidRPr="00BD636A">
        <w:rPr>
          <w:rFonts w:ascii="Times New Roman" w:hAnsi="Times New Roman" w:cs="Times New Roman"/>
          <w:sz w:val="24"/>
          <w:szCs w:val="24"/>
        </w:rPr>
        <w:t xml:space="preserve">правляющего. Вы должны отдавать себе отчет в том, что чем большие полномочия по распоряжению </w:t>
      </w:r>
      <w:r w:rsidR="0005690F" w:rsidRPr="00BD636A">
        <w:rPr>
          <w:rFonts w:ascii="Times New Roman" w:hAnsi="Times New Roman" w:cs="Times New Roman"/>
          <w:sz w:val="24"/>
          <w:szCs w:val="24"/>
        </w:rPr>
        <w:t>В</w:t>
      </w:r>
      <w:r w:rsidRPr="00BD636A">
        <w:rPr>
          <w:rFonts w:ascii="Times New Roman" w:hAnsi="Times New Roman" w:cs="Times New Roman"/>
          <w:sz w:val="24"/>
          <w:szCs w:val="24"/>
        </w:rPr>
        <w:t xml:space="preserve">ашим имуществом имеет </w:t>
      </w:r>
      <w:r w:rsidR="0005690F" w:rsidRPr="00BD636A">
        <w:rPr>
          <w:rFonts w:ascii="Times New Roman" w:hAnsi="Times New Roman" w:cs="Times New Roman"/>
          <w:sz w:val="24"/>
          <w:szCs w:val="24"/>
        </w:rPr>
        <w:t>У</w:t>
      </w:r>
      <w:r w:rsidRPr="00BD636A">
        <w:rPr>
          <w:rFonts w:ascii="Times New Roman" w:hAnsi="Times New Roman" w:cs="Times New Roman"/>
          <w:sz w:val="24"/>
          <w:szCs w:val="24"/>
        </w:rPr>
        <w:t xml:space="preserve">правляющий, тем большие риски, связанные с его выбором финансовых инструментов и операций, </w:t>
      </w:r>
      <w:r w:rsidR="0005690F" w:rsidRPr="00BD636A">
        <w:rPr>
          <w:rFonts w:ascii="Times New Roman" w:hAnsi="Times New Roman" w:cs="Times New Roman"/>
          <w:sz w:val="24"/>
          <w:szCs w:val="24"/>
        </w:rPr>
        <w:t>В</w:t>
      </w:r>
      <w:r w:rsidRPr="00BD636A">
        <w:rPr>
          <w:rFonts w:ascii="Times New Roman" w:hAnsi="Times New Roman" w:cs="Times New Roman"/>
          <w:sz w:val="24"/>
          <w:szCs w:val="24"/>
        </w:rPr>
        <w:t xml:space="preserve">ы несете. В этом случае </w:t>
      </w:r>
      <w:r w:rsidR="0005690F" w:rsidRPr="00BD636A">
        <w:rPr>
          <w:rFonts w:ascii="Times New Roman" w:hAnsi="Times New Roman" w:cs="Times New Roman"/>
          <w:sz w:val="24"/>
          <w:szCs w:val="24"/>
        </w:rPr>
        <w:t>В</w:t>
      </w:r>
      <w:r w:rsidRPr="00BD636A">
        <w:rPr>
          <w:rFonts w:ascii="Times New Roman" w:hAnsi="Times New Roman" w:cs="Times New Roman"/>
          <w:sz w:val="24"/>
          <w:szCs w:val="24"/>
        </w:rPr>
        <w:t xml:space="preserve">ы не сможете требовать какого-либо возмещения убытков со стороны </w:t>
      </w:r>
      <w:r w:rsidR="0005690F" w:rsidRPr="00BD636A">
        <w:rPr>
          <w:rFonts w:ascii="Times New Roman" w:hAnsi="Times New Roman" w:cs="Times New Roman"/>
          <w:sz w:val="24"/>
          <w:szCs w:val="24"/>
        </w:rPr>
        <w:t>У</w:t>
      </w:r>
      <w:r w:rsidRPr="00BD636A">
        <w:rPr>
          <w:rFonts w:ascii="Times New Roman" w:hAnsi="Times New Roman" w:cs="Times New Roman"/>
          <w:sz w:val="24"/>
          <w:szCs w:val="24"/>
        </w:rPr>
        <w:t xml:space="preserve">правляющего, если только они не были вызваны его недобросовестностью или действиями очевидно не соответствующими </w:t>
      </w:r>
      <w:r w:rsidR="0005690F" w:rsidRPr="00BD636A">
        <w:rPr>
          <w:rFonts w:ascii="Times New Roman" w:hAnsi="Times New Roman" w:cs="Times New Roman"/>
          <w:sz w:val="24"/>
          <w:szCs w:val="24"/>
        </w:rPr>
        <w:t>В</w:t>
      </w:r>
      <w:r w:rsidRPr="00BD636A">
        <w:rPr>
          <w:rFonts w:ascii="Times New Roman" w:hAnsi="Times New Roman" w:cs="Times New Roman"/>
          <w:sz w:val="24"/>
          <w:szCs w:val="24"/>
        </w:rPr>
        <w:t>ашим интересам. Оцените, соответствует ли предлагаемый способ управления Вашим интересам и свою готовность нести соответствующие риски.</w:t>
      </w:r>
    </w:p>
    <w:p w:rsidR="00D8395A" w:rsidRPr="00BD636A" w:rsidRDefault="0005690F">
      <w:pPr>
        <w:spacing w:after="200" w:line="240" w:lineRule="auto"/>
        <w:ind w:left="0" w:firstLine="317"/>
        <w:rPr>
          <w:rFonts w:ascii="Times New Roman" w:hAnsi="Times New Roman" w:cs="Times New Roman"/>
          <w:sz w:val="24"/>
          <w:szCs w:val="24"/>
        </w:rPr>
      </w:pPr>
      <w:r w:rsidRPr="00BD636A">
        <w:rPr>
          <w:rFonts w:ascii="Times New Roman" w:hAnsi="Times New Roman" w:cs="Times New Roman"/>
          <w:sz w:val="24"/>
          <w:szCs w:val="24"/>
        </w:rPr>
        <w:t>2. В случае если Вы были уведомлены Управляющим о Пассивном способе управления в рамках конкретного договора доверительного управления с Вами, обратите внимание на следующее:</w:t>
      </w:r>
    </w:p>
    <w:p w:rsidR="00D8395A" w:rsidRPr="00BD636A" w:rsidRDefault="00D06626" w:rsidP="00D8395A">
      <w:pPr>
        <w:spacing w:line="240" w:lineRule="auto"/>
        <w:ind w:left="0" w:firstLine="284"/>
        <w:rPr>
          <w:rFonts w:ascii="Times New Roman" w:hAnsi="Times New Roman" w:cs="Times New Roman"/>
          <w:sz w:val="24"/>
          <w:szCs w:val="24"/>
        </w:rPr>
      </w:pPr>
      <w:r w:rsidRPr="00BD636A">
        <w:rPr>
          <w:rFonts w:ascii="Times New Roman" w:hAnsi="Times New Roman" w:cs="Times New Roman"/>
          <w:sz w:val="24"/>
          <w:szCs w:val="24"/>
        </w:rPr>
        <w:t xml:space="preserve">Договор, который </w:t>
      </w:r>
      <w:r w:rsidR="0005690F" w:rsidRPr="00BD636A">
        <w:rPr>
          <w:rFonts w:ascii="Times New Roman" w:hAnsi="Times New Roman" w:cs="Times New Roman"/>
          <w:sz w:val="24"/>
          <w:szCs w:val="24"/>
        </w:rPr>
        <w:t>В</w:t>
      </w:r>
      <w:r w:rsidRPr="00BD636A">
        <w:rPr>
          <w:rFonts w:ascii="Times New Roman" w:hAnsi="Times New Roman" w:cs="Times New Roman"/>
          <w:sz w:val="24"/>
          <w:szCs w:val="24"/>
        </w:rPr>
        <w:t xml:space="preserve">ы заключаете, ограничивает полномочия </w:t>
      </w:r>
      <w:r w:rsidR="0005690F" w:rsidRPr="00BD636A">
        <w:rPr>
          <w:rFonts w:ascii="Times New Roman" w:hAnsi="Times New Roman" w:cs="Times New Roman"/>
          <w:sz w:val="24"/>
          <w:szCs w:val="24"/>
        </w:rPr>
        <w:t>У</w:t>
      </w:r>
      <w:r w:rsidRPr="00BD636A">
        <w:rPr>
          <w:rFonts w:ascii="Times New Roman" w:hAnsi="Times New Roman" w:cs="Times New Roman"/>
          <w:sz w:val="24"/>
          <w:szCs w:val="24"/>
        </w:rPr>
        <w:t xml:space="preserve">правляющего. В связи с этим </w:t>
      </w:r>
      <w:r w:rsidR="0005690F" w:rsidRPr="00BD636A">
        <w:rPr>
          <w:rFonts w:ascii="Times New Roman" w:hAnsi="Times New Roman" w:cs="Times New Roman"/>
          <w:sz w:val="24"/>
          <w:szCs w:val="24"/>
        </w:rPr>
        <w:t>У</w:t>
      </w:r>
      <w:r w:rsidRPr="00BD636A">
        <w:rPr>
          <w:rFonts w:ascii="Times New Roman" w:hAnsi="Times New Roman" w:cs="Times New Roman"/>
          <w:sz w:val="24"/>
          <w:szCs w:val="24"/>
        </w:rPr>
        <w:t xml:space="preserve">правляющий не должен принимать меры по уменьшению </w:t>
      </w:r>
      <w:r w:rsidR="0005690F" w:rsidRPr="00BD636A">
        <w:rPr>
          <w:rFonts w:ascii="Times New Roman" w:hAnsi="Times New Roman" w:cs="Times New Roman"/>
          <w:sz w:val="24"/>
          <w:szCs w:val="24"/>
        </w:rPr>
        <w:t>В</w:t>
      </w:r>
      <w:r w:rsidRPr="00BD636A">
        <w:rPr>
          <w:rFonts w:ascii="Times New Roman" w:hAnsi="Times New Roman" w:cs="Times New Roman"/>
          <w:sz w:val="24"/>
          <w:szCs w:val="24"/>
        </w:rPr>
        <w:t xml:space="preserve">аших убытков в случае </w:t>
      </w:r>
      <w:r w:rsidR="00CE4E7E" w:rsidRPr="00BD636A">
        <w:rPr>
          <w:rFonts w:ascii="Times New Roman" w:hAnsi="Times New Roman" w:cs="Times New Roman"/>
          <w:sz w:val="24"/>
          <w:szCs w:val="24"/>
        </w:rPr>
        <w:t>неблагоприятного</w:t>
      </w:r>
      <w:r w:rsidRPr="00BD636A">
        <w:rPr>
          <w:rFonts w:ascii="Times New Roman" w:hAnsi="Times New Roman" w:cs="Times New Roman"/>
          <w:sz w:val="24"/>
          <w:szCs w:val="24"/>
        </w:rPr>
        <w:t xml:space="preserve"> </w:t>
      </w:r>
      <w:r w:rsidR="00CE4E7E" w:rsidRPr="00BD636A">
        <w:rPr>
          <w:rFonts w:ascii="Times New Roman" w:hAnsi="Times New Roman" w:cs="Times New Roman"/>
          <w:sz w:val="24"/>
          <w:szCs w:val="24"/>
        </w:rPr>
        <w:t>изменения</w:t>
      </w:r>
      <w:r w:rsidRPr="00BD636A">
        <w:rPr>
          <w:rFonts w:ascii="Times New Roman" w:hAnsi="Times New Roman" w:cs="Times New Roman"/>
          <w:sz w:val="24"/>
          <w:szCs w:val="24"/>
        </w:rPr>
        <w:t xml:space="preserve"> стоимости </w:t>
      </w:r>
      <w:r w:rsidR="0005690F" w:rsidRPr="00BD636A">
        <w:rPr>
          <w:rFonts w:ascii="Times New Roman" w:hAnsi="Times New Roman" w:cs="Times New Roman"/>
          <w:sz w:val="24"/>
          <w:szCs w:val="24"/>
        </w:rPr>
        <w:t>В</w:t>
      </w:r>
      <w:r w:rsidRPr="00BD636A">
        <w:rPr>
          <w:rFonts w:ascii="Times New Roman" w:hAnsi="Times New Roman" w:cs="Times New Roman"/>
          <w:sz w:val="24"/>
          <w:szCs w:val="24"/>
        </w:rPr>
        <w:t xml:space="preserve">ашего портфеля. В связи с этим </w:t>
      </w:r>
      <w:r w:rsidR="0005690F" w:rsidRPr="00BD636A">
        <w:rPr>
          <w:rFonts w:ascii="Times New Roman" w:hAnsi="Times New Roman" w:cs="Times New Roman"/>
          <w:sz w:val="24"/>
          <w:szCs w:val="24"/>
        </w:rPr>
        <w:t>В</w:t>
      </w:r>
      <w:r w:rsidRPr="00BD636A">
        <w:rPr>
          <w:rFonts w:ascii="Times New Roman" w:hAnsi="Times New Roman" w:cs="Times New Roman"/>
          <w:sz w:val="24"/>
          <w:szCs w:val="24"/>
        </w:rPr>
        <w:t xml:space="preserve">ы не сможете требовать какого-либо возмещения убытков со стороны </w:t>
      </w:r>
      <w:r w:rsidR="0005690F" w:rsidRPr="00BD636A">
        <w:rPr>
          <w:rFonts w:ascii="Times New Roman" w:hAnsi="Times New Roman" w:cs="Times New Roman"/>
          <w:sz w:val="24"/>
          <w:szCs w:val="24"/>
        </w:rPr>
        <w:t>У</w:t>
      </w:r>
      <w:r w:rsidRPr="00BD636A">
        <w:rPr>
          <w:rFonts w:ascii="Times New Roman" w:hAnsi="Times New Roman" w:cs="Times New Roman"/>
          <w:sz w:val="24"/>
          <w:szCs w:val="24"/>
        </w:rPr>
        <w:t xml:space="preserve">правляющего за такое бездействие. Оцените, соответствует ли предлагаемый способ управления </w:t>
      </w:r>
      <w:r w:rsidR="0005690F" w:rsidRPr="00BD636A">
        <w:rPr>
          <w:rFonts w:ascii="Times New Roman" w:hAnsi="Times New Roman" w:cs="Times New Roman"/>
          <w:sz w:val="24"/>
          <w:szCs w:val="24"/>
        </w:rPr>
        <w:t>В</w:t>
      </w:r>
      <w:r w:rsidRPr="00BD636A">
        <w:rPr>
          <w:rFonts w:ascii="Times New Roman" w:hAnsi="Times New Roman" w:cs="Times New Roman"/>
          <w:sz w:val="24"/>
          <w:szCs w:val="24"/>
        </w:rPr>
        <w:t>ашим интересам и свою готовность нести соответствующие риски.</w:t>
      </w:r>
    </w:p>
    <w:p w:rsidR="0005690F" w:rsidRPr="00BD636A" w:rsidRDefault="0005690F" w:rsidP="00D8395A">
      <w:pPr>
        <w:spacing w:after="200" w:line="240" w:lineRule="auto"/>
        <w:ind w:left="0" w:firstLine="284"/>
        <w:rPr>
          <w:rFonts w:ascii="Times New Roman" w:hAnsi="Times New Roman" w:cs="Times New Roman"/>
          <w:sz w:val="24"/>
          <w:szCs w:val="24"/>
        </w:rPr>
      </w:pPr>
      <w:r w:rsidRPr="00BD636A">
        <w:rPr>
          <w:rFonts w:ascii="Times New Roman" w:hAnsi="Times New Roman" w:cs="Times New Roman"/>
          <w:sz w:val="24"/>
          <w:szCs w:val="24"/>
        </w:rPr>
        <w:t>3. В случае если Вы были уведомлены Управляющим о Смешанном способе управления в рамках конкретного договора доверительного управления с Вами, обратите внимание на следующее:</w:t>
      </w:r>
    </w:p>
    <w:p w:rsidR="00D8395A" w:rsidRPr="00BD636A" w:rsidRDefault="00D06626" w:rsidP="00D8395A">
      <w:pPr>
        <w:spacing w:line="240" w:lineRule="auto"/>
        <w:ind w:left="0" w:firstLine="284"/>
        <w:rPr>
          <w:rFonts w:ascii="Times New Roman" w:hAnsi="Times New Roman" w:cs="Times New Roman"/>
          <w:sz w:val="24"/>
          <w:szCs w:val="24"/>
        </w:rPr>
      </w:pPr>
      <w:r w:rsidRPr="00BD636A">
        <w:rPr>
          <w:rFonts w:ascii="Times New Roman" w:hAnsi="Times New Roman" w:cs="Times New Roman"/>
          <w:sz w:val="24"/>
          <w:szCs w:val="24"/>
        </w:rPr>
        <w:t xml:space="preserve">Договор, который </w:t>
      </w:r>
      <w:r w:rsidR="0005690F" w:rsidRPr="00BD636A">
        <w:rPr>
          <w:rFonts w:ascii="Times New Roman" w:hAnsi="Times New Roman" w:cs="Times New Roman"/>
          <w:sz w:val="24"/>
          <w:szCs w:val="24"/>
        </w:rPr>
        <w:t>В</w:t>
      </w:r>
      <w:r w:rsidRPr="00BD636A">
        <w:rPr>
          <w:rFonts w:ascii="Times New Roman" w:hAnsi="Times New Roman" w:cs="Times New Roman"/>
          <w:sz w:val="24"/>
          <w:szCs w:val="24"/>
        </w:rPr>
        <w:t xml:space="preserve">ы заключаете, предполагает широкие полномочия </w:t>
      </w:r>
      <w:r w:rsidR="0005690F" w:rsidRPr="00BD636A">
        <w:rPr>
          <w:rFonts w:ascii="Times New Roman" w:hAnsi="Times New Roman" w:cs="Times New Roman"/>
          <w:sz w:val="24"/>
          <w:szCs w:val="24"/>
        </w:rPr>
        <w:t>У</w:t>
      </w:r>
      <w:r w:rsidRPr="00BD636A">
        <w:rPr>
          <w:rFonts w:ascii="Times New Roman" w:hAnsi="Times New Roman" w:cs="Times New Roman"/>
          <w:sz w:val="24"/>
          <w:szCs w:val="24"/>
        </w:rPr>
        <w:t xml:space="preserve">правляющего в отношении определенной части портфеля и ограничивает их в отношении другой части. Вы должны отдавать себе отчет в том, что чем большие полномочия по распоряжению </w:t>
      </w:r>
      <w:r w:rsidR="0005690F" w:rsidRPr="00BD636A">
        <w:rPr>
          <w:rFonts w:ascii="Times New Roman" w:hAnsi="Times New Roman" w:cs="Times New Roman"/>
          <w:sz w:val="24"/>
          <w:szCs w:val="24"/>
        </w:rPr>
        <w:t>В</w:t>
      </w:r>
      <w:r w:rsidRPr="00BD636A">
        <w:rPr>
          <w:rFonts w:ascii="Times New Roman" w:hAnsi="Times New Roman" w:cs="Times New Roman"/>
          <w:sz w:val="24"/>
          <w:szCs w:val="24"/>
        </w:rPr>
        <w:t xml:space="preserve">ашим имуществом имеет </w:t>
      </w:r>
      <w:r w:rsidR="0005690F" w:rsidRPr="00BD636A">
        <w:rPr>
          <w:rFonts w:ascii="Times New Roman" w:hAnsi="Times New Roman" w:cs="Times New Roman"/>
          <w:sz w:val="24"/>
          <w:szCs w:val="24"/>
        </w:rPr>
        <w:t>У</w:t>
      </w:r>
      <w:r w:rsidRPr="00BD636A">
        <w:rPr>
          <w:rFonts w:ascii="Times New Roman" w:hAnsi="Times New Roman" w:cs="Times New Roman"/>
          <w:sz w:val="24"/>
          <w:szCs w:val="24"/>
        </w:rPr>
        <w:t xml:space="preserve">правляющий, тем большие риски, связанные с его выбором финансовых инструментов и операций, </w:t>
      </w:r>
      <w:r w:rsidR="0005690F" w:rsidRPr="00BD636A">
        <w:rPr>
          <w:rFonts w:ascii="Times New Roman" w:hAnsi="Times New Roman" w:cs="Times New Roman"/>
          <w:sz w:val="24"/>
          <w:szCs w:val="24"/>
        </w:rPr>
        <w:t>В</w:t>
      </w:r>
      <w:r w:rsidRPr="00BD636A">
        <w:rPr>
          <w:rFonts w:ascii="Times New Roman" w:hAnsi="Times New Roman" w:cs="Times New Roman"/>
          <w:sz w:val="24"/>
          <w:szCs w:val="24"/>
        </w:rPr>
        <w:t xml:space="preserve">ы несете. В этом случае </w:t>
      </w:r>
      <w:r w:rsidR="0005690F" w:rsidRPr="00BD636A">
        <w:rPr>
          <w:rFonts w:ascii="Times New Roman" w:hAnsi="Times New Roman" w:cs="Times New Roman"/>
          <w:sz w:val="24"/>
          <w:szCs w:val="24"/>
        </w:rPr>
        <w:t>В</w:t>
      </w:r>
      <w:r w:rsidRPr="00BD636A">
        <w:rPr>
          <w:rFonts w:ascii="Times New Roman" w:hAnsi="Times New Roman" w:cs="Times New Roman"/>
          <w:sz w:val="24"/>
          <w:szCs w:val="24"/>
        </w:rPr>
        <w:t xml:space="preserve">ы не сможете требовать какого-либо возмещения убытков со стороны </w:t>
      </w:r>
      <w:r w:rsidR="0005690F" w:rsidRPr="00BD636A">
        <w:rPr>
          <w:rFonts w:ascii="Times New Roman" w:hAnsi="Times New Roman" w:cs="Times New Roman"/>
          <w:sz w:val="24"/>
          <w:szCs w:val="24"/>
        </w:rPr>
        <w:t>У</w:t>
      </w:r>
      <w:r w:rsidRPr="00BD636A">
        <w:rPr>
          <w:rFonts w:ascii="Times New Roman" w:hAnsi="Times New Roman" w:cs="Times New Roman"/>
          <w:sz w:val="24"/>
          <w:szCs w:val="24"/>
        </w:rPr>
        <w:t xml:space="preserve">правляющего, если только они не были вызваны его недобросовестностью или действиями очевидно не соответствующими </w:t>
      </w:r>
      <w:r w:rsidR="0005690F" w:rsidRPr="00BD636A">
        <w:rPr>
          <w:rFonts w:ascii="Times New Roman" w:hAnsi="Times New Roman" w:cs="Times New Roman"/>
          <w:sz w:val="24"/>
          <w:szCs w:val="24"/>
        </w:rPr>
        <w:t>В</w:t>
      </w:r>
      <w:r w:rsidRPr="00BD636A">
        <w:rPr>
          <w:rFonts w:ascii="Times New Roman" w:hAnsi="Times New Roman" w:cs="Times New Roman"/>
          <w:sz w:val="24"/>
          <w:szCs w:val="24"/>
        </w:rPr>
        <w:t xml:space="preserve">ашим интересам. В той части, в которой договор ограничивает полномочия </w:t>
      </w:r>
      <w:r w:rsidR="0005690F" w:rsidRPr="00BD636A">
        <w:rPr>
          <w:rFonts w:ascii="Times New Roman" w:hAnsi="Times New Roman" w:cs="Times New Roman"/>
          <w:sz w:val="24"/>
          <w:szCs w:val="24"/>
        </w:rPr>
        <w:t>У</w:t>
      </w:r>
      <w:r w:rsidRPr="00BD636A">
        <w:rPr>
          <w:rFonts w:ascii="Times New Roman" w:hAnsi="Times New Roman" w:cs="Times New Roman"/>
          <w:sz w:val="24"/>
          <w:szCs w:val="24"/>
        </w:rPr>
        <w:t xml:space="preserve">правляющего, он не должен принимать меры по уменьшению </w:t>
      </w:r>
      <w:r w:rsidR="0005690F" w:rsidRPr="00BD636A">
        <w:rPr>
          <w:rFonts w:ascii="Times New Roman" w:hAnsi="Times New Roman" w:cs="Times New Roman"/>
          <w:sz w:val="24"/>
          <w:szCs w:val="24"/>
        </w:rPr>
        <w:t>В</w:t>
      </w:r>
      <w:r w:rsidRPr="00BD636A">
        <w:rPr>
          <w:rFonts w:ascii="Times New Roman" w:hAnsi="Times New Roman" w:cs="Times New Roman"/>
          <w:sz w:val="24"/>
          <w:szCs w:val="24"/>
        </w:rPr>
        <w:t xml:space="preserve">аших убытков в случае </w:t>
      </w:r>
      <w:r w:rsidR="00CE4E7E" w:rsidRPr="00BD636A">
        <w:rPr>
          <w:rFonts w:ascii="Times New Roman" w:hAnsi="Times New Roman" w:cs="Times New Roman"/>
          <w:sz w:val="24"/>
          <w:szCs w:val="24"/>
        </w:rPr>
        <w:t>неблагоприятного</w:t>
      </w:r>
      <w:r w:rsidRPr="00BD636A">
        <w:rPr>
          <w:rFonts w:ascii="Times New Roman" w:hAnsi="Times New Roman" w:cs="Times New Roman"/>
          <w:sz w:val="24"/>
          <w:szCs w:val="24"/>
        </w:rPr>
        <w:t xml:space="preserve"> </w:t>
      </w:r>
      <w:r w:rsidR="00CE4E7E" w:rsidRPr="00BD636A">
        <w:rPr>
          <w:rFonts w:ascii="Times New Roman" w:hAnsi="Times New Roman" w:cs="Times New Roman"/>
          <w:sz w:val="24"/>
          <w:szCs w:val="24"/>
        </w:rPr>
        <w:t>изменения</w:t>
      </w:r>
      <w:r w:rsidRPr="00BD636A">
        <w:rPr>
          <w:rFonts w:ascii="Times New Roman" w:hAnsi="Times New Roman" w:cs="Times New Roman"/>
          <w:sz w:val="24"/>
          <w:szCs w:val="24"/>
        </w:rPr>
        <w:t xml:space="preserve"> стоимости </w:t>
      </w:r>
      <w:r w:rsidR="0005690F" w:rsidRPr="00BD636A">
        <w:rPr>
          <w:rFonts w:ascii="Times New Roman" w:hAnsi="Times New Roman" w:cs="Times New Roman"/>
          <w:sz w:val="24"/>
          <w:szCs w:val="24"/>
        </w:rPr>
        <w:t>В</w:t>
      </w:r>
      <w:r w:rsidRPr="00BD636A">
        <w:rPr>
          <w:rFonts w:ascii="Times New Roman" w:hAnsi="Times New Roman" w:cs="Times New Roman"/>
          <w:sz w:val="24"/>
          <w:szCs w:val="24"/>
        </w:rPr>
        <w:t xml:space="preserve">ашего портфеля. В связи с этим </w:t>
      </w:r>
      <w:r w:rsidR="0005690F" w:rsidRPr="00BD636A">
        <w:rPr>
          <w:rFonts w:ascii="Times New Roman" w:hAnsi="Times New Roman" w:cs="Times New Roman"/>
          <w:sz w:val="24"/>
          <w:szCs w:val="24"/>
        </w:rPr>
        <w:t>В</w:t>
      </w:r>
      <w:r w:rsidRPr="00BD636A">
        <w:rPr>
          <w:rFonts w:ascii="Times New Roman" w:hAnsi="Times New Roman" w:cs="Times New Roman"/>
          <w:sz w:val="24"/>
          <w:szCs w:val="24"/>
        </w:rPr>
        <w:t xml:space="preserve">ы не сможете требовать какого-либо возмещения убытков со стороны </w:t>
      </w:r>
      <w:r w:rsidR="0005690F" w:rsidRPr="00BD636A">
        <w:rPr>
          <w:rFonts w:ascii="Times New Roman" w:hAnsi="Times New Roman" w:cs="Times New Roman"/>
          <w:sz w:val="24"/>
          <w:szCs w:val="24"/>
        </w:rPr>
        <w:t>У</w:t>
      </w:r>
      <w:r w:rsidRPr="00BD636A">
        <w:rPr>
          <w:rFonts w:ascii="Times New Roman" w:hAnsi="Times New Roman" w:cs="Times New Roman"/>
          <w:sz w:val="24"/>
          <w:szCs w:val="24"/>
        </w:rPr>
        <w:t xml:space="preserve">правляющего за такое бездействие. Оцените, соответствует ли предлагаемый способ управления </w:t>
      </w:r>
      <w:r w:rsidR="0005690F" w:rsidRPr="00BD636A">
        <w:rPr>
          <w:rFonts w:ascii="Times New Roman" w:hAnsi="Times New Roman" w:cs="Times New Roman"/>
          <w:sz w:val="24"/>
          <w:szCs w:val="24"/>
        </w:rPr>
        <w:t>В</w:t>
      </w:r>
      <w:r w:rsidRPr="00BD636A">
        <w:rPr>
          <w:rFonts w:ascii="Times New Roman" w:hAnsi="Times New Roman" w:cs="Times New Roman"/>
          <w:sz w:val="24"/>
          <w:szCs w:val="24"/>
        </w:rPr>
        <w:t>ашим интересам и свою готовность нести соответствующие риски.</w:t>
      </w:r>
    </w:p>
    <w:p w:rsidR="00DD104A" w:rsidRPr="00BD636A" w:rsidRDefault="00DD104A" w:rsidP="00173C3E">
      <w:pPr>
        <w:spacing w:after="0" w:line="240" w:lineRule="auto"/>
        <w:ind w:firstLine="375"/>
      </w:pPr>
    </w:p>
    <w:p w:rsidR="00DD104A" w:rsidRPr="00BD636A" w:rsidRDefault="00DD104A" w:rsidP="00173C3E">
      <w:pPr>
        <w:spacing w:after="0" w:line="240" w:lineRule="auto"/>
        <w:ind w:firstLine="375"/>
        <w:rPr>
          <w:rFonts w:ascii="Times New Roman" w:hAnsi="Times New Roman" w:cs="Times New Roman"/>
          <w:sz w:val="24"/>
          <w:szCs w:val="24"/>
        </w:rPr>
      </w:pPr>
      <w:r w:rsidRPr="00BD636A">
        <w:rPr>
          <w:rFonts w:ascii="Times New Roman" w:hAnsi="Times New Roman" w:cs="Times New Roman"/>
          <w:sz w:val="24"/>
          <w:szCs w:val="24"/>
        </w:rPr>
        <w:t>Риски, связанные с индивидуальными инвестиционными счетами</w:t>
      </w:r>
      <w:r w:rsidR="00D72AEB" w:rsidRPr="00BD636A">
        <w:rPr>
          <w:rStyle w:val="ae"/>
          <w:rFonts w:ascii="Times New Roman" w:hAnsi="Times New Roman" w:cs="Times New Roman"/>
          <w:sz w:val="24"/>
          <w:szCs w:val="24"/>
        </w:rPr>
        <w:footnoteReference w:id="1"/>
      </w:r>
      <w:r w:rsidRPr="00BD636A">
        <w:rPr>
          <w:rFonts w:ascii="Times New Roman" w:hAnsi="Times New Roman" w:cs="Times New Roman"/>
          <w:sz w:val="24"/>
          <w:szCs w:val="24"/>
        </w:rPr>
        <w:t xml:space="preserve"> </w:t>
      </w:r>
    </w:p>
    <w:p w:rsidR="00710C3F" w:rsidRPr="00BD636A" w:rsidRDefault="00710C3F">
      <w:pPr>
        <w:spacing w:after="0" w:line="240" w:lineRule="auto"/>
        <w:ind w:firstLine="375"/>
        <w:rPr>
          <w:rFonts w:ascii="Times New Roman" w:hAnsi="Times New Roman" w:cs="Times New Roman"/>
          <w:sz w:val="24"/>
          <w:szCs w:val="24"/>
        </w:rPr>
      </w:pPr>
    </w:p>
    <w:p w:rsidR="00D8395A" w:rsidRPr="00BD636A" w:rsidRDefault="00DD104A">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lastRenderedPageBreak/>
        <w:t xml:space="preserve">Заключаемый </w:t>
      </w:r>
      <w:r w:rsidR="00CE4E7E" w:rsidRPr="00BD636A">
        <w:rPr>
          <w:rFonts w:ascii="Times New Roman" w:hAnsi="Times New Roman" w:cs="Times New Roman"/>
          <w:sz w:val="24"/>
          <w:szCs w:val="24"/>
        </w:rPr>
        <w:t xml:space="preserve">Вами </w:t>
      </w:r>
      <w:r w:rsidRPr="00BD636A">
        <w:rPr>
          <w:rFonts w:ascii="Times New Roman" w:hAnsi="Times New Roman" w:cs="Times New Roman"/>
          <w:sz w:val="24"/>
          <w:szCs w:val="24"/>
        </w:rPr>
        <w:t xml:space="preserve">договор связан с ведением индивидуального инвестиционного счета, который позволяет </w:t>
      </w:r>
      <w:r w:rsidR="00CE4E7E" w:rsidRPr="00BD636A">
        <w:rPr>
          <w:rFonts w:ascii="Times New Roman" w:hAnsi="Times New Roman" w:cs="Times New Roman"/>
          <w:sz w:val="24"/>
          <w:szCs w:val="24"/>
        </w:rPr>
        <w:t xml:space="preserve">Вам </w:t>
      </w:r>
      <w:r w:rsidRPr="00BD636A">
        <w:rPr>
          <w:rFonts w:ascii="Times New Roman" w:hAnsi="Times New Roman" w:cs="Times New Roman"/>
          <w:sz w:val="24"/>
          <w:szCs w:val="24"/>
        </w:rPr>
        <w:t xml:space="preserve">получить инвестиционный налоговый вычет. </w:t>
      </w:r>
      <w:proofErr w:type="gramStart"/>
      <w:r w:rsidRPr="00BD636A">
        <w:rPr>
          <w:rFonts w:ascii="Times New Roman" w:hAnsi="Times New Roman" w:cs="Times New Roman"/>
          <w:sz w:val="24"/>
          <w:szCs w:val="24"/>
        </w:rPr>
        <w:t xml:space="preserve">Все риски, которые упомянуты в настоящей Декларации, имеют отношение и к индивидуальным инвестиционным счетам, однако существуют особенности, которые необходимо знать для того, чтобы воспользоваться налоговыми преимуществами, которые предоставляют такие счета, и исключить риск лишиться таких преимуществ. </w:t>
      </w:r>
      <w:proofErr w:type="gramEnd"/>
    </w:p>
    <w:p w:rsidR="00D8395A" w:rsidRPr="00BD636A" w:rsidRDefault="00DD104A">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Существует два варианта инвестиционных налоговых вычетов: </w:t>
      </w:r>
    </w:p>
    <w:p w:rsidR="00D8395A" w:rsidRPr="00BD636A" w:rsidRDefault="00DD104A">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1) «на взнос», по которому </w:t>
      </w:r>
      <w:r w:rsidR="00CE4E7E" w:rsidRPr="00BD636A">
        <w:rPr>
          <w:rFonts w:ascii="Times New Roman" w:hAnsi="Times New Roman" w:cs="Times New Roman"/>
          <w:sz w:val="24"/>
          <w:szCs w:val="24"/>
        </w:rPr>
        <w:t xml:space="preserve">Вы </w:t>
      </w:r>
      <w:r w:rsidRPr="00BD636A">
        <w:rPr>
          <w:rFonts w:ascii="Times New Roman" w:hAnsi="Times New Roman" w:cs="Times New Roman"/>
          <w:sz w:val="24"/>
          <w:szCs w:val="24"/>
        </w:rPr>
        <w:t xml:space="preserve">можете ежегодно обращаться за возвратом уплаченного налога </w:t>
      </w:r>
      <w:r w:rsidR="00791670" w:rsidRPr="00BD636A">
        <w:rPr>
          <w:rFonts w:ascii="Times New Roman" w:hAnsi="Times New Roman" w:cs="Times New Roman"/>
          <w:sz w:val="24"/>
          <w:szCs w:val="24"/>
        </w:rPr>
        <w:t xml:space="preserve">на доходы физических лиц </w:t>
      </w:r>
      <w:r w:rsidRPr="00BD636A">
        <w:rPr>
          <w:rFonts w:ascii="Times New Roman" w:hAnsi="Times New Roman" w:cs="Times New Roman"/>
          <w:sz w:val="24"/>
          <w:szCs w:val="24"/>
        </w:rPr>
        <w:t xml:space="preserve">на сумму сделанного </w:t>
      </w:r>
      <w:r w:rsidR="00CE4E7E" w:rsidRPr="00BD636A">
        <w:rPr>
          <w:rFonts w:ascii="Times New Roman" w:hAnsi="Times New Roman" w:cs="Times New Roman"/>
          <w:sz w:val="24"/>
          <w:szCs w:val="24"/>
        </w:rPr>
        <w:t xml:space="preserve">Вами </w:t>
      </w:r>
      <w:r w:rsidRPr="00BD636A">
        <w:rPr>
          <w:rFonts w:ascii="Times New Roman" w:hAnsi="Times New Roman" w:cs="Times New Roman"/>
          <w:sz w:val="24"/>
          <w:szCs w:val="24"/>
        </w:rPr>
        <w:t>взноса, но должны будете уплатить налог на доход</w:t>
      </w:r>
      <w:r w:rsidR="00791670" w:rsidRPr="00BD636A">
        <w:rPr>
          <w:rFonts w:ascii="Times New Roman" w:hAnsi="Times New Roman" w:cs="Times New Roman"/>
          <w:sz w:val="24"/>
          <w:szCs w:val="24"/>
        </w:rPr>
        <w:t xml:space="preserve"> физических лиц</w:t>
      </w:r>
      <w:r w:rsidRPr="00BD636A">
        <w:rPr>
          <w:rFonts w:ascii="Times New Roman" w:hAnsi="Times New Roman" w:cs="Times New Roman"/>
          <w:sz w:val="24"/>
          <w:szCs w:val="24"/>
        </w:rPr>
        <w:t>, исчисленный при закрытии индивидуального инвестиционного счета;</w:t>
      </w:r>
    </w:p>
    <w:p w:rsidR="00D8395A" w:rsidRPr="00BD636A" w:rsidRDefault="00DD104A">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2) «на изъятие средств со счета»</w:t>
      </w:r>
      <w:r w:rsidR="00791670" w:rsidRPr="00BD636A">
        <w:rPr>
          <w:rFonts w:ascii="Times New Roman" w:hAnsi="Times New Roman" w:cs="Times New Roman"/>
          <w:sz w:val="24"/>
          <w:szCs w:val="24"/>
        </w:rPr>
        <w:t xml:space="preserve"> («вычет на доход»)</w:t>
      </w:r>
      <w:r w:rsidRPr="00BD636A">
        <w:rPr>
          <w:rFonts w:ascii="Times New Roman" w:hAnsi="Times New Roman" w:cs="Times New Roman"/>
          <w:sz w:val="24"/>
          <w:szCs w:val="24"/>
        </w:rPr>
        <w:t xml:space="preserve">, по которому </w:t>
      </w:r>
      <w:r w:rsidR="00CE4E7E" w:rsidRPr="00BD636A">
        <w:rPr>
          <w:rFonts w:ascii="Times New Roman" w:hAnsi="Times New Roman" w:cs="Times New Roman"/>
          <w:sz w:val="24"/>
          <w:szCs w:val="24"/>
        </w:rPr>
        <w:t xml:space="preserve">Вы </w:t>
      </w:r>
      <w:r w:rsidRPr="00BD636A">
        <w:rPr>
          <w:rFonts w:ascii="Times New Roman" w:hAnsi="Times New Roman" w:cs="Times New Roman"/>
          <w:sz w:val="24"/>
          <w:szCs w:val="24"/>
        </w:rPr>
        <w:t xml:space="preserve">не сможете получать ежегодный возврат </w:t>
      </w:r>
      <w:r w:rsidR="00791670" w:rsidRPr="00BD636A">
        <w:rPr>
          <w:rFonts w:ascii="Times New Roman" w:hAnsi="Times New Roman" w:cs="Times New Roman"/>
          <w:sz w:val="24"/>
          <w:szCs w:val="24"/>
        </w:rPr>
        <w:t>налога на доходы физических лиц</w:t>
      </w:r>
      <w:r w:rsidRPr="00BD636A">
        <w:rPr>
          <w:rFonts w:ascii="Times New Roman" w:hAnsi="Times New Roman" w:cs="Times New Roman"/>
          <w:sz w:val="24"/>
          <w:szCs w:val="24"/>
        </w:rPr>
        <w:t xml:space="preserve">, но будете освобождены от уплаты </w:t>
      </w:r>
      <w:r w:rsidR="00791670" w:rsidRPr="00BD636A">
        <w:rPr>
          <w:rFonts w:ascii="Times New Roman" w:hAnsi="Times New Roman" w:cs="Times New Roman"/>
          <w:sz w:val="24"/>
          <w:szCs w:val="24"/>
        </w:rPr>
        <w:t xml:space="preserve">налога на доходы физических лиц </w:t>
      </w:r>
      <w:r w:rsidRPr="00BD636A">
        <w:rPr>
          <w:rFonts w:ascii="Times New Roman" w:hAnsi="Times New Roman" w:cs="Times New Roman"/>
          <w:sz w:val="24"/>
          <w:szCs w:val="24"/>
        </w:rPr>
        <w:t xml:space="preserve">при изъятии средств с индивидуального инвестиционного счета. </w:t>
      </w:r>
    </w:p>
    <w:p w:rsidR="00D8395A" w:rsidRPr="00BD636A" w:rsidRDefault="00DD104A">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Обратите внимание на то, что </w:t>
      </w:r>
      <w:r w:rsidR="00CE4E7E" w:rsidRPr="00BD636A">
        <w:rPr>
          <w:rFonts w:ascii="Times New Roman" w:hAnsi="Times New Roman" w:cs="Times New Roman"/>
          <w:sz w:val="24"/>
          <w:szCs w:val="24"/>
        </w:rPr>
        <w:t xml:space="preserve">Вы </w:t>
      </w:r>
      <w:r w:rsidRPr="00BD636A">
        <w:rPr>
          <w:rFonts w:ascii="Times New Roman" w:hAnsi="Times New Roman" w:cs="Times New Roman"/>
          <w:sz w:val="24"/>
          <w:szCs w:val="24"/>
        </w:rPr>
        <w:t xml:space="preserve">сможете воспользоваться только одним из вариантов инвестиционного налогового вычета, это значит, что если </w:t>
      </w:r>
      <w:r w:rsidR="00CE4E7E" w:rsidRPr="00BD636A">
        <w:rPr>
          <w:rFonts w:ascii="Times New Roman" w:hAnsi="Times New Roman" w:cs="Times New Roman"/>
          <w:sz w:val="24"/>
          <w:szCs w:val="24"/>
        </w:rPr>
        <w:t xml:space="preserve">Вы </w:t>
      </w:r>
      <w:r w:rsidRPr="00BD636A">
        <w:rPr>
          <w:rFonts w:ascii="Times New Roman" w:hAnsi="Times New Roman" w:cs="Times New Roman"/>
          <w:sz w:val="24"/>
          <w:szCs w:val="24"/>
        </w:rPr>
        <w:t xml:space="preserve">хотя бы однажды </w:t>
      </w:r>
      <w:r w:rsidR="00791670" w:rsidRPr="00BD636A">
        <w:rPr>
          <w:rFonts w:ascii="Times New Roman" w:hAnsi="Times New Roman" w:cs="Times New Roman"/>
          <w:sz w:val="24"/>
          <w:szCs w:val="24"/>
        </w:rPr>
        <w:t>воспользуетесь</w:t>
      </w:r>
      <w:r w:rsidRPr="00BD636A">
        <w:rPr>
          <w:rFonts w:ascii="Times New Roman" w:hAnsi="Times New Roman" w:cs="Times New Roman"/>
          <w:sz w:val="24"/>
          <w:szCs w:val="24"/>
        </w:rPr>
        <w:t xml:space="preserve"> инвестиционным вычетом «на взнос», то не сможете воспользоваться инвестиционным вычетом «на изъятие средств»</w:t>
      </w:r>
      <w:r w:rsidR="00791670" w:rsidRPr="00BD636A">
        <w:rPr>
          <w:rFonts w:ascii="Times New Roman" w:hAnsi="Times New Roman" w:cs="Times New Roman"/>
          <w:sz w:val="24"/>
          <w:szCs w:val="24"/>
        </w:rPr>
        <w:t xml:space="preserve"> («на доход»)</w:t>
      </w:r>
      <w:r w:rsidRPr="00BD636A">
        <w:rPr>
          <w:rFonts w:ascii="Times New Roman" w:hAnsi="Times New Roman" w:cs="Times New Roman"/>
          <w:sz w:val="24"/>
          <w:szCs w:val="24"/>
        </w:rPr>
        <w:t xml:space="preserve">, что может лишить </w:t>
      </w:r>
      <w:r w:rsidR="00CE4E7E" w:rsidRPr="00BD636A">
        <w:rPr>
          <w:rFonts w:ascii="Times New Roman" w:hAnsi="Times New Roman" w:cs="Times New Roman"/>
          <w:sz w:val="24"/>
          <w:szCs w:val="24"/>
        </w:rPr>
        <w:t>В</w:t>
      </w:r>
      <w:r w:rsidRPr="00BD636A">
        <w:rPr>
          <w:rFonts w:ascii="Times New Roman" w:hAnsi="Times New Roman" w:cs="Times New Roman"/>
          <w:sz w:val="24"/>
          <w:szCs w:val="24"/>
        </w:rPr>
        <w:t xml:space="preserve">ас всех преимуществ этого варианта. Определите предпочтительный для вас </w:t>
      </w:r>
      <w:r w:rsidR="00CE4E7E" w:rsidRPr="00BD636A">
        <w:rPr>
          <w:rFonts w:ascii="Times New Roman" w:hAnsi="Times New Roman" w:cs="Times New Roman"/>
          <w:sz w:val="24"/>
          <w:szCs w:val="24"/>
        </w:rPr>
        <w:t>Вариант</w:t>
      </w:r>
      <w:r w:rsidRPr="00BD636A">
        <w:rPr>
          <w:rFonts w:ascii="Times New Roman" w:hAnsi="Times New Roman" w:cs="Times New Roman"/>
          <w:sz w:val="24"/>
          <w:szCs w:val="24"/>
        </w:rPr>
        <w:t xml:space="preserve">, обсудите достоинства и недостатки каждого варианта с </w:t>
      </w:r>
      <w:r w:rsidR="00791670" w:rsidRPr="00BD636A">
        <w:rPr>
          <w:rFonts w:ascii="Times New Roman" w:hAnsi="Times New Roman" w:cs="Times New Roman"/>
          <w:sz w:val="24"/>
          <w:szCs w:val="24"/>
        </w:rPr>
        <w:t>Управляющим</w:t>
      </w:r>
      <w:r w:rsidRPr="00BD636A">
        <w:rPr>
          <w:rFonts w:ascii="Times New Roman" w:hAnsi="Times New Roman" w:cs="Times New Roman"/>
          <w:sz w:val="24"/>
          <w:szCs w:val="24"/>
        </w:rPr>
        <w:t xml:space="preserve"> и (или) консультантом, специализирующимся на соответствующих консультациях.</w:t>
      </w:r>
    </w:p>
    <w:p w:rsidR="00D8395A" w:rsidRPr="00BD636A" w:rsidRDefault="00DD104A">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Вам следует иметь в виду также то, что если </w:t>
      </w:r>
      <w:r w:rsidR="00CE4E7E" w:rsidRPr="00BD636A">
        <w:rPr>
          <w:rFonts w:ascii="Times New Roman" w:hAnsi="Times New Roman" w:cs="Times New Roman"/>
          <w:sz w:val="24"/>
          <w:szCs w:val="24"/>
        </w:rPr>
        <w:t xml:space="preserve">Вы </w:t>
      </w:r>
      <w:r w:rsidRPr="00BD636A">
        <w:rPr>
          <w:rFonts w:ascii="Times New Roman" w:hAnsi="Times New Roman" w:cs="Times New Roman"/>
          <w:sz w:val="24"/>
          <w:szCs w:val="24"/>
        </w:rPr>
        <w:t xml:space="preserve">прекратите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 xml:space="preserve"> договор ранее трех лет, то не сможете воспользоваться описанными инвестиционными налоговыми вычетами, и, в случае если </w:t>
      </w:r>
      <w:r w:rsidR="00CE4E7E" w:rsidRPr="00BD636A">
        <w:rPr>
          <w:rFonts w:ascii="Times New Roman" w:hAnsi="Times New Roman" w:cs="Times New Roman"/>
          <w:sz w:val="24"/>
          <w:szCs w:val="24"/>
        </w:rPr>
        <w:t xml:space="preserve">Вы </w:t>
      </w:r>
      <w:r w:rsidRPr="00BD636A">
        <w:rPr>
          <w:rFonts w:ascii="Times New Roman" w:hAnsi="Times New Roman" w:cs="Times New Roman"/>
          <w:sz w:val="24"/>
          <w:szCs w:val="24"/>
        </w:rPr>
        <w:t xml:space="preserve">пользовались вычетом «на взнос», </w:t>
      </w:r>
      <w:r w:rsidR="00CE4E7E" w:rsidRPr="00BD636A">
        <w:rPr>
          <w:rFonts w:ascii="Times New Roman" w:hAnsi="Times New Roman" w:cs="Times New Roman"/>
          <w:sz w:val="24"/>
          <w:szCs w:val="24"/>
        </w:rPr>
        <w:t xml:space="preserve">Вы </w:t>
      </w:r>
      <w:r w:rsidRPr="00BD636A">
        <w:rPr>
          <w:rFonts w:ascii="Times New Roman" w:hAnsi="Times New Roman" w:cs="Times New Roman"/>
          <w:sz w:val="24"/>
          <w:szCs w:val="24"/>
        </w:rPr>
        <w:t xml:space="preserve">будете обязаны вернуть государству все суммы возвращенного </w:t>
      </w:r>
      <w:r w:rsidR="00CE4E7E" w:rsidRPr="00BD636A">
        <w:rPr>
          <w:rFonts w:ascii="Times New Roman" w:hAnsi="Times New Roman" w:cs="Times New Roman"/>
          <w:sz w:val="24"/>
          <w:szCs w:val="24"/>
        </w:rPr>
        <w:t xml:space="preserve">Вам </w:t>
      </w:r>
      <w:r w:rsidRPr="00BD636A">
        <w:rPr>
          <w:rFonts w:ascii="Times New Roman" w:hAnsi="Times New Roman" w:cs="Times New Roman"/>
          <w:sz w:val="24"/>
          <w:szCs w:val="24"/>
        </w:rPr>
        <w:t>налога.</w:t>
      </w:r>
    </w:p>
    <w:p w:rsidR="00D8395A" w:rsidRPr="00BD636A" w:rsidRDefault="00791670">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Управляющий</w:t>
      </w:r>
      <w:r w:rsidR="00DD104A" w:rsidRPr="00BD636A">
        <w:rPr>
          <w:rFonts w:ascii="Times New Roman" w:hAnsi="Times New Roman" w:cs="Times New Roman"/>
          <w:sz w:val="24"/>
          <w:szCs w:val="24"/>
        </w:rPr>
        <w:t xml:space="preserve"> не знает о </w:t>
      </w:r>
      <w:r w:rsidR="004E27E3" w:rsidRPr="00BD636A">
        <w:rPr>
          <w:rFonts w:ascii="Times New Roman" w:hAnsi="Times New Roman" w:cs="Times New Roman"/>
          <w:sz w:val="24"/>
          <w:szCs w:val="24"/>
        </w:rPr>
        <w:t>Ваш</w:t>
      </w:r>
      <w:r w:rsidR="00DD104A" w:rsidRPr="00BD636A">
        <w:rPr>
          <w:rFonts w:ascii="Times New Roman" w:hAnsi="Times New Roman" w:cs="Times New Roman"/>
          <w:sz w:val="24"/>
          <w:szCs w:val="24"/>
        </w:rPr>
        <w:t xml:space="preserve">ем выборе варианта инвестиционного налогового вычета и не участвует в </w:t>
      </w:r>
      <w:r w:rsidR="004E27E3" w:rsidRPr="00BD636A">
        <w:rPr>
          <w:rFonts w:ascii="Times New Roman" w:hAnsi="Times New Roman" w:cs="Times New Roman"/>
          <w:sz w:val="24"/>
          <w:szCs w:val="24"/>
        </w:rPr>
        <w:t>Ваш</w:t>
      </w:r>
      <w:r w:rsidR="00DD104A" w:rsidRPr="00BD636A">
        <w:rPr>
          <w:rFonts w:ascii="Times New Roman" w:hAnsi="Times New Roman" w:cs="Times New Roman"/>
          <w:sz w:val="24"/>
          <w:szCs w:val="24"/>
        </w:rPr>
        <w:t>их отношениях с налоговой службой.</w:t>
      </w:r>
    </w:p>
    <w:p w:rsidR="00D8395A" w:rsidRPr="00BD636A" w:rsidRDefault="00DD104A">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Обращаем внимание на то, что </w:t>
      </w:r>
      <w:r w:rsidR="00CE4E7E" w:rsidRPr="00BD636A">
        <w:rPr>
          <w:rFonts w:ascii="Times New Roman" w:hAnsi="Times New Roman" w:cs="Times New Roman"/>
          <w:sz w:val="24"/>
          <w:szCs w:val="24"/>
        </w:rPr>
        <w:t xml:space="preserve">Вы </w:t>
      </w:r>
      <w:r w:rsidRPr="00BD636A">
        <w:rPr>
          <w:rFonts w:ascii="Times New Roman" w:hAnsi="Times New Roman" w:cs="Times New Roman"/>
          <w:sz w:val="24"/>
          <w:szCs w:val="24"/>
        </w:rPr>
        <w:t xml:space="preserve">можете иметь только один индивидуальный инвестиционный счет. Открытие нескольких индивидуальных инвестиционных счетов у одного или у разных профессиональных участников рынка ценных бумаг приведет к тому, что </w:t>
      </w:r>
      <w:r w:rsidR="00CE4E7E" w:rsidRPr="00BD636A">
        <w:rPr>
          <w:rFonts w:ascii="Times New Roman" w:hAnsi="Times New Roman" w:cs="Times New Roman"/>
          <w:sz w:val="24"/>
          <w:szCs w:val="24"/>
        </w:rPr>
        <w:t xml:space="preserve">Вы </w:t>
      </w:r>
      <w:r w:rsidRPr="00BD636A">
        <w:rPr>
          <w:rFonts w:ascii="Times New Roman" w:hAnsi="Times New Roman" w:cs="Times New Roman"/>
          <w:sz w:val="24"/>
          <w:szCs w:val="24"/>
        </w:rPr>
        <w:t>не сможете воспользоваться инвестиционным налоговым вычетом ни по одному из них.</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jc w:val="center"/>
        <w:rPr>
          <w:rFonts w:ascii="Times New Roman" w:hAnsi="Times New Roman" w:cs="Times New Roman"/>
          <w:sz w:val="24"/>
          <w:szCs w:val="24"/>
        </w:rPr>
      </w:pPr>
      <w:r w:rsidRPr="00BD636A">
        <w:rPr>
          <w:rFonts w:ascii="Times New Roman" w:hAnsi="Times New Roman" w:cs="Times New Roman"/>
          <w:sz w:val="24"/>
          <w:szCs w:val="24"/>
        </w:rPr>
        <w:t>***</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Учитывая </w:t>
      </w:r>
      <w:proofErr w:type="gramStart"/>
      <w:r w:rsidRPr="00BD636A">
        <w:rPr>
          <w:rFonts w:ascii="Times New Roman" w:hAnsi="Times New Roman" w:cs="Times New Roman"/>
          <w:sz w:val="24"/>
          <w:szCs w:val="24"/>
        </w:rPr>
        <w:t>вышеизложенное</w:t>
      </w:r>
      <w:proofErr w:type="gramEnd"/>
      <w:r w:rsidRPr="00BD636A">
        <w:rPr>
          <w:rFonts w:ascii="Times New Roman" w:hAnsi="Times New Roman" w:cs="Times New Roman"/>
          <w:sz w:val="24"/>
          <w:szCs w:val="24"/>
        </w:rPr>
        <w:t xml:space="preserve">, мы рекомендуем </w:t>
      </w:r>
      <w:r w:rsidR="00CE4E7E" w:rsidRPr="00BD636A">
        <w:rPr>
          <w:rFonts w:ascii="Times New Roman" w:hAnsi="Times New Roman" w:cs="Times New Roman"/>
          <w:sz w:val="24"/>
          <w:szCs w:val="24"/>
        </w:rPr>
        <w:t xml:space="preserve">Вам </w:t>
      </w:r>
      <w:r w:rsidRPr="00BD636A">
        <w:rPr>
          <w:rFonts w:ascii="Times New Roman" w:hAnsi="Times New Roman" w:cs="Times New Roman"/>
          <w:sz w:val="24"/>
          <w:szCs w:val="24"/>
        </w:rPr>
        <w:t xml:space="preserve">внимательно рассмотреть вопрос о том, являются ли риски, возникающие при проведении операций на финансовом рынке, приемлемыми для </w:t>
      </w:r>
      <w:r w:rsidR="00CE4E7E" w:rsidRPr="00BD636A">
        <w:rPr>
          <w:rFonts w:ascii="Times New Roman" w:hAnsi="Times New Roman" w:cs="Times New Roman"/>
          <w:sz w:val="24"/>
          <w:szCs w:val="24"/>
        </w:rPr>
        <w:t xml:space="preserve">Вас </w:t>
      </w:r>
      <w:r w:rsidRPr="00BD636A">
        <w:rPr>
          <w:rFonts w:ascii="Times New Roman" w:hAnsi="Times New Roman" w:cs="Times New Roman"/>
          <w:sz w:val="24"/>
          <w:szCs w:val="24"/>
        </w:rPr>
        <w:t xml:space="preserve">с учетом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 xml:space="preserve">их инвестиционных целей и финансовых возможностей. Данная Декларация не имеет своей целью заставить </w:t>
      </w:r>
      <w:r w:rsidR="00CE4E7E" w:rsidRPr="00BD636A">
        <w:rPr>
          <w:rFonts w:ascii="Times New Roman" w:hAnsi="Times New Roman" w:cs="Times New Roman"/>
          <w:sz w:val="24"/>
          <w:szCs w:val="24"/>
        </w:rPr>
        <w:t xml:space="preserve">Вас </w:t>
      </w:r>
      <w:r w:rsidRPr="00BD636A">
        <w:rPr>
          <w:rFonts w:ascii="Times New Roman" w:hAnsi="Times New Roman" w:cs="Times New Roman"/>
          <w:sz w:val="24"/>
          <w:szCs w:val="24"/>
        </w:rPr>
        <w:t xml:space="preserve">отказаться от осуществления операций на рынке ценных бумаг, а призвана помочь </w:t>
      </w:r>
      <w:r w:rsidR="00CE4E7E" w:rsidRPr="00BD636A">
        <w:rPr>
          <w:rFonts w:ascii="Times New Roman" w:hAnsi="Times New Roman" w:cs="Times New Roman"/>
          <w:sz w:val="24"/>
          <w:szCs w:val="24"/>
        </w:rPr>
        <w:t xml:space="preserve">Вам </w:t>
      </w:r>
      <w:r w:rsidRPr="00BD636A">
        <w:rPr>
          <w:rFonts w:ascii="Times New Roman" w:hAnsi="Times New Roman" w:cs="Times New Roman"/>
          <w:sz w:val="24"/>
          <w:szCs w:val="24"/>
        </w:rPr>
        <w:t xml:space="preserve">оценить их риски и ответственно подойти к решению вопроса о выборе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 xml:space="preserve">ей инвестиционной стратегии и условий договора с </w:t>
      </w:r>
      <w:r w:rsidR="00791670" w:rsidRPr="00BD636A">
        <w:rPr>
          <w:rFonts w:ascii="Times New Roman" w:hAnsi="Times New Roman" w:cs="Times New Roman"/>
          <w:sz w:val="24"/>
          <w:szCs w:val="24"/>
        </w:rPr>
        <w:t>Управляющим</w:t>
      </w:r>
      <w:r w:rsidRPr="00BD636A">
        <w:rPr>
          <w:rFonts w:ascii="Times New Roman" w:hAnsi="Times New Roman" w:cs="Times New Roman"/>
          <w:sz w:val="24"/>
          <w:szCs w:val="24"/>
        </w:rPr>
        <w:t>.</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Убедитесь, что настоящая </w:t>
      </w:r>
      <w:r w:rsidR="004B13AA" w:rsidRPr="00BD636A">
        <w:rPr>
          <w:rFonts w:ascii="Times New Roman" w:hAnsi="Times New Roman" w:cs="Times New Roman"/>
          <w:sz w:val="24"/>
          <w:szCs w:val="24"/>
        </w:rPr>
        <w:t>Декларация</w:t>
      </w:r>
      <w:r w:rsidRPr="00BD636A">
        <w:rPr>
          <w:rFonts w:ascii="Times New Roman" w:hAnsi="Times New Roman" w:cs="Times New Roman"/>
          <w:sz w:val="24"/>
          <w:szCs w:val="24"/>
        </w:rPr>
        <w:t xml:space="preserve"> о рисках понятна </w:t>
      </w:r>
      <w:r w:rsidR="00CE4E7E" w:rsidRPr="00BD636A">
        <w:rPr>
          <w:rFonts w:ascii="Times New Roman" w:hAnsi="Times New Roman" w:cs="Times New Roman"/>
          <w:sz w:val="24"/>
          <w:szCs w:val="24"/>
        </w:rPr>
        <w:t>Вам</w:t>
      </w:r>
      <w:r w:rsidRPr="00BD636A">
        <w:rPr>
          <w:rFonts w:ascii="Times New Roman" w:hAnsi="Times New Roman" w:cs="Times New Roman"/>
          <w:sz w:val="24"/>
          <w:szCs w:val="24"/>
        </w:rPr>
        <w:t xml:space="preserve">, и при необходимости получите разъяснения у </w:t>
      </w:r>
      <w:r w:rsidR="00791670" w:rsidRPr="00BD636A">
        <w:rPr>
          <w:rFonts w:ascii="Times New Roman" w:hAnsi="Times New Roman" w:cs="Times New Roman"/>
          <w:sz w:val="24"/>
          <w:szCs w:val="24"/>
        </w:rPr>
        <w:t>Управляющего</w:t>
      </w:r>
      <w:r w:rsidRPr="00BD636A">
        <w:rPr>
          <w:rFonts w:ascii="Times New Roman" w:hAnsi="Times New Roman" w:cs="Times New Roman"/>
          <w:sz w:val="24"/>
          <w:szCs w:val="24"/>
        </w:rPr>
        <w:t xml:space="preserve"> или консультанта, специализирующегося на соответствующих вопросах.</w:t>
      </w: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687F62">
      <w:pPr>
        <w:spacing w:after="0" w:line="240" w:lineRule="auto"/>
        <w:ind w:left="0" w:firstLine="567"/>
        <w:jc w:val="center"/>
        <w:rPr>
          <w:rFonts w:ascii="Times New Roman" w:hAnsi="Times New Roman" w:cs="Times New Roman"/>
          <w:b/>
          <w:sz w:val="24"/>
          <w:szCs w:val="24"/>
        </w:rPr>
      </w:pPr>
      <w:r w:rsidRPr="00BD636A">
        <w:rPr>
          <w:rFonts w:ascii="Times New Roman" w:hAnsi="Times New Roman" w:cs="Times New Roman"/>
          <w:b/>
          <w:sz w:val="24"/>
          <w:szCs w:val="24"/>
        </w:rPr>
        <w:lastRenderedPageBreak/>
        <w:t xml:space="preserve">Декларация о рисках, связанных с совершением </w:t>
      </w:r>
    </w:p>
    <w:p w:rsidR="00D8395A" w:rsidRPr="00BD636A" w:rsidRDefault="00687F62">
      <w:pPr>
        <w:spacing w:after="0" w:line="240" w:lineRule="auto"/>
        <w:ind w:left="0" w:firstLine="567"/>
        <w:jc w:val="center"/>
        <w:rPr>
          <w:rFonts w:ascii="Times New Roman" w:hAnsi="Times New Roman" w:cs="Times New Roman"/>
          <w:b/>
          <w:sz w:val="24"/>
          <w:szCs w:val="24"/>
        </w:rPr>
      </w:pPr>
      <w:r w:rsidRPr="00BD636A">
        <w:rPr>
          <w:rFonts w:ascii="Times New Roman" w:hAnsi="Times New Roman" w:cs="Times New Roman"/>
          <w:b/>
          <w:sz w:val="24"/>
          <w:szCs w:val="24"/>
        </w:rPr>
        <w:t>маржинальных и непокрытых сделок</w:t>
      </w: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687F62">
      <w:pPr>
        <w:spacing w:after="0" w:line="240" w:lineRule="auto"/>
        <w:ind w:left="0" w:firstLine="567"/>
        <w:rPr>
          <w:rFonts w:ascii="Times New Roman" w:hAnsi="Times New Roman" w:cs="Times New Roman"/>
          <w:sz w:val="24"/>
          <w:szCs w:val="24"/>
        </w:rPr>
      </w:pPr>
      <w:proofErr w:type="gramStart"/>
      <w:r w:rsidRPr="00BD636A">
        <w:rPr>
          <w:rFonts w:ascii="Times New Roman" w:hAnsi="Times New Roman" w:cs="Times New Roman"/>
          <w:sz w:val="24"/>
          <w:szCs w:val="24"/>
        </w:rPr>
        <w:t xml:space="preserve">Цель настоящей Декларации — предоставить </w:t>
      </w:r>
      <w:r w:rsidR="00CE4E7E" w:rsidRPr="00BD636A">
        <w:rPr>
          <w:rFonts w:ascii="Times New Roman" w:hAnsi="Times New Roman" w:cs="Times New Roman"/>
          <w:sz w:val="24"/>
          <w:szCs w:val="24"/>
        </w:rPr>
        <w:t xml:space="preserve">Вам </w:t>
      </w:r>
      <w:r w:rsidRPr="00BD636A">
        <w:rPr>
          <w:rFonts w:ascii="Times New Roman" w:hAnsi="Times New Roman" w:cs="Times New Roman"/>
          <w:sz w:val="24"/>
          <w:szCs w:val="24"/>
        </w:rPr>
        <w:t>информацию об основных рисках, с которыми связаны маржинальные сделки (то есть сделки, исполнение которых осуществляется с использованием заемных средств, предоставленных брокером)</w:t>
      </w:r>
      <w:r w:rsidR="00D8395A" w:rsidRPr="00BD636A">
        <w:rPr>
          <w:rFonts w:ascii="Times New Roman" w:hAnsi="Times New Roman" w:cs="Times New Roman"/>
          <w:sz w:val="24"/>
          <w:szCs w:val="24"/>
        </w:rPr>
        <w:t>,</w:t>
      </w:r>
      <w:r w:rsidRPr="00BD636A">
        <w:rPr>
          <w:rFonts w:ascii="Times New Roman" w:hAnsi="Times New Roman" w:cs="Times New Roman"/>
          <w:sz w:val="24"/>
          <w:szCs w:val="24"/>
        </w:rPr>
        <w:t xml:space="preserve"> и непокрытые сделки (то есть сделки, в результате которых возникает непокрытая позиция – для исполнения обязательств по которым на момент заключения сделки имущества </w:t>
      </w:r>
      <w:r w:rsidR="004E27E3" w:rsidRPr="00BD636A">
        <w:rPr>
          <w:rFonts w:ascii="Times New Roman" w:hAnsi="Times New Roman" w:cs="Times New Roman"/>
          <w:sz w:val="24"/>
          <w:szCs w:val="24"/>
        </w:rPr>
        <w:t>учредителя управления</w:t>
      </w:r>
      <w:r w:rsidRPr="00BD636A">
        <w:rPr>
          <w:rFonts w:ascii="Times New Roman" w:hAnsi="Times New Roman" w:cs="Times New Roman"/>
          <w:sz w:val="24"/>
          <w:szCs w:val="24"/>
        </w:rPr>
        <w:t>, переданного брокеру, недостаточно с учетом иных ранее заключенных сделок).</w:t>
      </w:r>
      <w:proofErr w:type="gramEnd"/>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Данные сделки подходят не всем </w:t>
      </w:r>
      <w:r w:rsidR="006C5917" w:rsidRPr="00BD636A">
        <w:rPr>
          <w:rFonts w:ascii="Times New Roman" w:hAnsi="Times New Roman" w:cs="Times New Roman"/>
          <w:sz w:val="24"/>
          <w:szCs w:val="24"/>
        </w:rPr>
        <w:t>учредителям управления</w:t>
      </w:r>
      <w:r w:rsidRPr="00BD636A">
        <w:rPr>
          <w:rFonts w:ascii="Times New Roman" w:hAnsi="Times New Roman" w:cs="Times New Roman"/>
          <w:sz w:val="24"/>
          <w:szCs w:val="24"/>
        </w:rPr>
        <w:t xml:space="preserve">. Нормативные акты ограничивают риски </w:t>
      </w:r>
      <w:r w:rsidR="006C5917" w:rsidRPr="00BD636A">
        <w:rPr>
          <w:rFonts w:ascii="Times New Roman" w:hAnsi="Times New Roman" w:cs="Times New Roman"/>
          <w:sz w:val="24"/>
          <w:szCs w:val="24"/>
        </w:rPr>
        <w:t>учредителей управления</w:t>
      </w:r>
      <w:r w:rsidRPr="00BD636A">
        <w:rPr>
          <w:rFonts w:ascii="Times New Roman" w:hAnsi="Times New Roman" w:cs="Times New Roman"/>
          <w:sz w:val="24"/>
          <w:szCs w:val="24"/>
        </w:rPr>
        <w:t xml:space="preserve"> по маржинальным и непокрытым сделкам, в том числе регулируя максимальное «плечо» — соотношение обязательств </w:t>
      </w:r>
      <w:r w:rsidR="006C5917" w:rsidRPr="00BD636A">
        <w:rPr>
          <w:rFonts w:ascii="Times New Roman" w:hAnsi="Times New Roman" w:cs="Times New Roman"/>
          <w:sz w:val="24"/>
          <w:szCs w:val="24"/>
        </w:rPr>
        <w:t>учредителя управления</w:t>
      </w:r>
      <w:r w:rsidRPr="00BD636A">
        <w:rPr>
          <w:rFonts w:ascii="Times New Roman" w:hAnsi="Times New Roman" w:cs="Times New Roman"/>
          <w:sz w:val="24"/>
          <w:szCs w:val="24"/>
        </w:rPr>
        <w:t xml:space="preserve"> по заключенным в его интересах сделкам и имущества </w:t>
      </w:r>
      <w:r w:rsidR="006C5917" w:rsidRPr="00BD636A">
        <w:rPr>
          <w:rFonts w:ascii="Times New Roman" w:hAnsi="Times New Roman" w:cs="Times New Roman"/>
          <w:sz w:val="24"/>
          <w:szCs w:val="24"/>
        </w:rPr>
        <w:t>учредителя управления</w:t>
      </w:r>
      <w:r w:rsidRPr="00BD636A">
        <w:rPr>
          <w:rFonts w:ascii="Times New Roman" w:hAnsi="Times New Roman" w:cs="Times New Roman"/>
          <w:sz w:val="24"/>
          <w:szCs w:val="24"/>
        </w:rPr>
        <w:t>, предназначенного для совершения сделок в соответствии с брокерским договором. Тем не менее</w:t>
      </w:r>
      <w:r w:rsidR="006C5917" w:rsidRPr="00BD636A">
        <w:rPr>
          <w:rFonts w:ascii="Times New Roman" w:hAnsi="Times New Roman" w:cs="Times New Roman"/>
          <w:sz w:val="24"/>
          <w:szCs w:val="24"/>
        </w:rPr>
        <w:t>,</w:t>
      </w:r>
      <w:r w:rsidRPr="00BD636A">
        <w:rPr>
          <w:rFonts w:ascii="Times New Roman" w:hAnsi="Times New Roman" w:cs="Times New Roman"/>
          <w:sz w:val="24"/>
          <w:szCs w:val="24"/>
        </w:rPr>
        <w:t xml:space="preserve"> данные сделки подходят не всем </w:t>
      </w:r>
      <w:r w:rsidR="006C5917" w:rsidRPr="00BD636A">
        <w:rPr>
          <w:rFonts w:ascii="Times New Roman" w:hAnsi="Times New Roman" w:cs="Times New Roman"/>
          <w:sz w:val="24"/>
          <w:szCs w:val="24"/>
        </w:rPr>
        <w:t>учредителям управления</w:t>
      </w:r>
      <w:r w:rsidRPr="00BD636A">
        <w:rPr>
          <w:rFonts w:ascii="Times New Roman" w:hAnsi="Times New Roman" w:cs="Times New Roman"/>
          <w:sz w:val="24"/>
          <w:szCs w:val="24"/>
        </w:rPr>
        <w:t xml:space="preserve">, поскольку сопряжены с дополнительными рисками и требуют оценки того, готовы ли </w:t>
      </w:r>
      <w:r w:rsidR="00CE4E7E" w:rsidRPr="00BD636A">
        <w:rPr>
          <w:rFonts w:ascii="Times New Roman" w:hAnsi="Times New Roman" w:cs="Times New Roman"/>
          <w:sz w:val="24"/>
          <w:szCs w:val="24"/>
        </w:rPr>
        <w:t xml:space="preserve">Вы </w:t>
      </w:r>
      <w:r w:rsidRPr="00BD636A">
        <w:rPr>
          <w:rFonts w:ascii="Times New Roman" w:hAnsi="Times New Roman" w:cs="Times New Roman"/>
          <w:sz w:val="24"/>
          <w:szCs w:val="24"/>
        </w:rPr>
        <w:t>их нести.</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lang w:val="en-US"/>
        </w:rPr>
        <w:t>I</w:t>
      </w:r>
      <w:r w:rsidRPr="00BD636A">
        <w:rPr>
          <w:rFonts w:ascii="Times New Roman" w:hAnsi="Times New Roman" w:cs="Times New Roman"/>
          <w:sz w:val="24"/>
          <w:szCs w:val="24"/>
        </w:rPr>
        <w:t>. Рыночный риск</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При согласии на совершение маржинальных и непокрытых сделок </w:t>
      </w:r>
      <w:r w:rsidR="00CE4E7E" w:rsidRPr="00BD636A">
        <w:rPr>
          <w:rFonts w:ascii="Times New Roman" w:hAnsi="Times New Roman" w:cs="Times New Roman"/>
          <w:sz w:val="24"/>
          <w:szCs w:val="24"/>
        </w:rPr>
        <w:t xml:space="preserve">Вы </w:t>
      </w:r>
      <w:r w:rsidRPr="00BD636A">
        <w:rPr>
          <w:rFonts w:ascii="Times New Roman" w:hAnsi="Times New Roman" w:cs="Times New Roman"/>
          <w:sz w:val="24"/>
          <w:szCs w:val="24"/>
        </w:rPr>
        <w:t xml:space="preserve">должны учитывать тот факт, что величина потерь в случае неблагоприятного для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 xml:space="preserve">его портфеля движения рынка увеличивается при увеличении «плеча». </w:t>
      </w:r>
    </w:p>
    <w:p w:rsidR="00D8395A" w:rsidRPr="00BD636A" w:rsidRDefault="00687F62">
      <w:pPr>
        <w:spacing w:after="0" w:line="240" w:lineRule="auto"/>
        <w:ind w:left="0" w:firstLine="567"/>
        <w:rPr>
          <w:rFonts w:ascii="Times New Roman" w:hAnsi="Times New Roman" w:cs="Times New Roman"/>
          <w:sz w:val="24"/>
          <w:szCs w:val="24"/>
        </w:rPr>
      </w:pPr>
      <w:proofErr w:type="gramStart"/>
      <w:r w:rsidRPr="00BD636A">
        <w:rPr>
          <w:rFonts w:ascii="Times New Roman" w:hAnsi="Times New Roman" w:cs="Times New Roman"/>
          <w:sz w:val="24"/>
          <w:szCs w:val="24"/>
        </w:rPr>
        <w:t xml:space="preserve">Помимо общего рыночного риска, который несет </w:t>
      </w:r>
      <w:r w:rsidR="006C5917" w:rsidRPr="00BD636A">
        <w:rPr>
          <w:rFonts w:ascii="Times New Roman" w:hAnsi="Times New Roman" w:cs="Times New Roman"/>
          <w:sz w:val="24"/>
          <w:szCs w:val="24"/>
        </w:rPr>
        <w:t>учредитель управления</w:t>
      </w:r>
      <w:r w:rsidRPr="00BD636A">
        <w:rPr>
          <w:rFonts w:ascii="Times New Roman" w:hAnsi="Times New Roman" w:cs="Times New Roman"/>
          <w:sz w:val="24"/>
          <w:szCs w:val="24"/>
        </w:rPr>
        <w:t xml:space="preserve">, совершающий операции на рынке ценных бумаг, </w:t>
      </w:r>
      <w:r w:rsidR="00CE4E7E" w:rsidRPr="00BD636A">
        <w:rPr>
          <w:rFonts w:ascii="Times New Roman" w:hAnsi="Times New Roman" w:cs="Times New Roman"/>
          <w:sz w:val="24"/>
          <w:szCs w:val="24"/>
        </w:rPr>
        <w:t xml:space="preserve">Вы </w:t>
      </w:r>
      <w:r w:rsidRPr="00BD636A">
        <w:rPr>
          <w:rFonts w:ascii="Times New Roman" w:hAnsi="Times New Roman" w:cs="Times New Roman"/>
          <w:sz w:val="24"/>
          <w:szCs w:val="24"/>
        </w:rPr>
        <w:t>в случае совершения маржинальных и непокрытых сделок будете нести риск неблагоприятного изменения цены как в отношении ценных бумаг, в результате приобретения которых возникла или увеличилась непокрытая позиция, так и риск в отношении активов, которые служат обеспечением.</w:t>
      </w:r>
      <w:proofErr w:type="gramEnd"/>
      <w:r w:rsidRPr="00BD636A">
        <w:rPr>
          <w:rFonts w:ascii="Times New Roman" w:hAnsi="Times New Roman" w:cs="Times New Roman"/>
          <w:sz w:val="24"/>
          <w:szCs w:val="24"/>
        </w:rPr>
        <w:t xml:space="preserve"> При этом, в случае если непокрытая позиция возникла или увеличилась в результате продажи ценных бумаг, величина убытков ничем не ограничена </w:t>
      </w:r>
      <w:proofErr w:type="gramStart"/>
      <w:r w:rsidRPr="00BD636A">
        <w:rPr>
          <w:rFonts w:ascii="Times New Roman" w:hAnsi="Times New Roman" w:cs="Times New Roman"/>
          <w:sz w:val="24"/>
          <w:szCs w:val="24"/>
        </w:rPr>
        <w:t>–</w:t>
      </w:r>
      <w:r w:rsidR="006C5917" w:rsidRPr="00BD636A">
        <w:rPr>
          <w:rFonts w:ascii="Times New Roman" w:hAnsi="Times New Roman" w:cs="Times New Roman"/>
          <w:sz w:val="24"/>
          <w:szCs w:val="24"/>
        </w:rPr>
        <w:t>У</w:t>
      </w:r>
      <w:proofErr w:type="gramEnd"/>
      <w:r w:rsidRPr="00BD636A">
        <w:rPr>
          <w:rFonts w:ascii="Times New Roman" w:hAnsi="Times New Roman" w:cs="Times New Roman"/>
          <w:sz w:val="24"/>
          <w:szCs w:val="24"/>
        </w:rPr>
        <w:t>правляющий будет обязан</w:t>
      </w:r>
      <w:r w:rsidR="006C5917" w:rsidRPr="00BD636A">
        <w:rPr>
          <w:rFonts w:ascii="Times New Roman" w:hAnsi="Times New Roman" w:cs="Times New Roman"/>
          <w:sz w:val="24"/>
          <w:szCs w:val="24"/>
        </w:rPr>
        <w:t xml:space="preserve"> </w:t>
      </w:r>
      <w:r w:rsidRPr="00BD636A">
        <w:rPr>
          <w:rFonts w:ascii="Times New Roman" w:hAnsi="Times New Roman" w:cs="Times New Roman"/>
          <w:sz w:val="24"/>
          <w:szCs w:val="24"/>
        </w:rPr>
        <w:t>вернуть (передать) брокеру ценные бумаги независимо от изменения их стоимости.</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При совершении маржинальных и непокрытых сделок </w:t>
      </w:r>
      <w:r w:rsidR="00CE4E7E" w:rsidRPr="00BD636A">
        <w:rPr>
          <w:rFonts w:ascii="Times New Roman" w:hAnsi="Times New Roman" w:cs="Times New Roman"/>
          <w:sz w:val="24"/>
          <w:szCs w:val="24"/>
        </w:rPr>
        <w:t xml:space="preserve">Вы </w:t>
      </w:r>
      <w:r w:rsidRPr="00BD636A">
        <w:rPr>
          <w:rFonts w:ascii="Times New Roman" w:hAnsi="Times New Roman" w:cs="Times New Roman"/>
          <w:sz w:val="24"/>
          <w:szCs w:val="24"/>
        </w:rPr>
        <w:t>должны учитывать, что возможность распоряжения активами, являющимися обеспечением по таким сделкам, ограничена.</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Имущество (часть имущества), принадлежащее </w:t>
      </w:r>
      <w:r w:rsidR="00CE4E7E" w:rsidRPr="00BD636A">
        <w:rPr>
          <w:rFonts w:ascii="Times New Roman" w:hAnsi="Times New Roman" w:cs="Times New Roman"/>
          <w:sz w:val="24"/>
          <w:szCs w:val="24"/>
        </w:rPr>
        <w:t>Вам</w:t>
      </w:r>
      <w:r w:rsidRPr="00BD636A">
        <w:rPr>
          <w:rFonts w:ascii="Times New Roman" w:hAnsi="Times New Roman" w:cs="Times New Roman"/>
          <w:sz w:val="24"/>
          <w:szCs w:val="24"/>
        </w:rPr>
        <w:t xml:space="preserve">, в результате совершения маржинальной или непокрытой сделки является обеспечением исполнения обязательств </w:t>
      </w:r>
      <w:r w:rsidR="006C5917" w:rsidRPr="00BD636A">
        <w:rPr>
          <w:rFonts w:ascii="Times New Roman" w:hAnsi="Times New Roman" w:cs="Times New Roman"/>
          <w:sz w:val="24"/>
          <w:szCs w:val="24"/>
        </w:rPr>
        <w:t>У</w:t>
      </w:r>
      <w:r w:rsidRPr="00BD636A">
        <w:rPr>
          <w:rFonts w:ascii="Times New Roman" w:hAnsi="Times New Roman" w:cs="Times New Roman"/>
          <w:sz w:val="24"/>
          <w:szCs w:val="24"/>
        </w:rPr>
        <w:t xml:space="preserve">правляющего перед брокером и возможность распоряжения им может быть ограничена вплоть до полного запрета совершения с ним каких-либо сделок. Размер обеспечения изменяется в порядке, предусмотренном договором, и в результате </w:t>
      </w:r>
      <w:r w:rsidR="00CE4E7E" w:rsidRPr="00BD636A">
        <w:rPr>
          <w:rFonts w:ascii="Times New Roman" w:hAnsi="Times New Roman" w:cs="Times New Roman"/>
          <w:sz w:val="24"/>
          <w:szCs w:val="24"/>
        </w:rPr>
        <w:t xml:space="preserve">Вы </w:t>
      </w:r>
      <w:r w:rsidRPr="00BD636A">
        <w:rPr>
          <w:rFonts w:ascii="Times New Roman" w:hAnsi="Times New Roman" w:cs="Times New Roman"/>
          <w:sz w:val="24"/>
          <w:szCs w:val="24"/>
        </w:rPr>
        <w:t>можете быть ограничены в возможности распоряжаться своим имуществом в большей степени, чем до совершения маржинальной (непокрытой) сделки.</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Также необходимо учесть возможность принудительного закрытия позиции. 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который может быть недостаточен для </w:t>
      </w:r>
      <w:r w:rsidR="00CE4E7E" w:rsidRPr="00BD636A">
        <w:rPr>
          <w:rFonts w:ascii="Times New Roman" w:hAnsi="Times New Roman" w:cs="Times New Roman"/>
          <w:sz w:val="24"/>
          <w:szCs w:val="24"/>
        </w:rPr>
        <w:t>Вас</w:t>
      </w:r>
      <w:r w:rsidRPr="00BD636A">
        <w:rPr>
          <w:rFonts w:ascii="Times New Roman" w:hAnsi="Times New Roman" w:cs="Times New Roman"/>
          <w:sz w:val="24"/>
          <w:szCs w:val="24"/>
        </w:rPr>
        <w:t xml:space="preserve">. Нормативные акты и условия брокерского договора позволяют брокеру без согласия </w:t>
      </w:r>
      <w:r w:rsidR="006C5917" w:rsidRPr="00BD636A">
        <w:rPr>
          <w:rFonts w:ascii="Times New Roman" w:hAnsi="Times New Roman" w:cs="Times New Roman"/>
          <w:sz w:val="24"/>
          <w:szCs w:val="24"/>
        </w:rPr>
        <w:t>У</w:t>
      </w:r>
      <w:r w:rsidRPr="00BD636A">
        <w:rPr>
          <w:rFonts w:ascii="Times New Roman" w:hAnsi="Times New Roman" w:cs="Times New Roman"/>
          <w:sz w:val="24"/>
          <w:szCs w:val="24"/>
        </w:rPr>
        <w:t xml:space="preserve">правляющего «принудительно закрыть позицию», то есть приобрести ценные бумаги за счет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 xml:space="preserve">их денежных средств или продать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и ценные бумаги. Это может быть сделано по существующим, в том числе невыгодным, ценам и привести к возникновению у вас убытков.</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lastRenderedPageBreak/>
        <w:t xml:space="preserve">Принудительное закрытие позиции может быть вызвано резкими колебаниями рыночных цен, которые повлекли уменьшение стоимости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его портфеля ниже минимальной маржи.</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Принудительное закрытие позиции может быть вызвано требованиями нормативных актов или внесением брокером в одностороннем порядке изменений в список ценных бумаг, которые могут быть обеспечением по непокрытым позициям. </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Принудительное закрытие может быть вызвано изменением значений ставок риска, рассчитываемых клиринговой организацией и (или) используемых брокером в связи с увеличением </w:t>
      </w:r>
      <w:proofErr w:type="spellStart"/>
      <w:r w:rsidRPr="00BD636A">
        <w:rPr>
          <w:rFonts w:ascii="Times New Roman" w:hAnsi="Times New Roman" w:cs="Times New Roman"/>
          <w:sz w:val="24"/>
          <w:szCs w:val="24"/>
        </w:rPr>
        <w:t>волатильности</w:t>
      </w:r>
      <w:proofErr w:type="spellEnd"/>
      <w:r w:rsidRPr="00BD636A">
        <w:rPr>
          <w:rFonts w:ascii="Times New Roman" w:hAnsi="Times New Roman" w:cs="Times New Roman"/>
          <w:sz w:val="24"/>
          <w:szCs w:val="24"/>
        </w:rPr>
        <w:t xml:space="preserve"> соответствующих ценных бумаг.</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Во всех этих случаях принудительное закрытие позиции может причинить </w:t>
      </w:r>
      <w:r w:rsidR="00CE4E7E" w:rsidRPr="00BD636A">
        <w:rPr>
          <w:rFonts w:ascii="Times New Roman" w:hAnsi="Times New Roman" w:cs="Times New Roman"/>
          <w:sz w:val="24"/>
          <w:szCs w:val="24"/>
        </w:rPr>
        <w:t xml:space="preserve">Вам </w:t>
      </w:r>
      <w:r w:rsidRPr="00BD636A">
        <w:rPr>
          <w:rFonts w:ascii="Times New Roman" w:hAnsi="Times New Roman" w:cs="Times New Roman"/>
          <w:sz w:val="24"/>
          <w:szCs w:val="24"/>
        </w:rPr>
        <w:t xml:space="preserve">значительные убытки, несмотря на то, что после закрытия позиции изменение цен на финансовые инструменты может принять благоприятное для </w:t>
      </w:r>
      <w:r w:rsidR="00CE4E7E" w:rsidRPr="00BD636A">
        <w:rPr>
          <w:rFonts w:ascii="Times New Roman" w:hAnsi="Times New Roman" w:cs="Times New Roman"/>
          <w:sz w:val="24"/>
          <w:szCs w:val="24"/>
        </w:rPr>
        <w:t xml:space="preserve">Вас </w:t>
      </w:r>
      <w:r w:rsidRPr="00BD636A">
        <w:rPr>
          <w:rFonts w:ascii="Times New Roman" w:hAnsi="Times New Roman" w:cs="Times New Roman"/>
          <w:sz w:val="24"/>
          <w:szCs w:val="24"/>
        </w:rPr>
        <w:t xml:space="preserve">направление, и </w:t>
      </w:r>
      <w:r w:rsidR="00CE4E7E" w:rsidRPr="00BD636A">
        <w:rPr>
          <w:rFonts w:ascii="Times New Roman" w:hAnsi="Times New Roman" w:cs="Times New Roman"/>
          <w:sz w:val="24"/>
          <w:szCs w:val="24"/>
        </w:rPr>
        <w:t xml:space="preserve">Вы </w:t>
      </w:r>
      <w:r w:rsidRPr="00BD636A">
        <w:rPr>
          <w:rFonts w:ascii="Times New Roman" w:hAnsi="Times New Roman" w:cs="Times New Roman"/>
          <w:sz w:val="24"/>
          <w:szCs w:val="24"/>
        </w:rPr>
        <w:t xml:space="preserve">получили бы доход, если бы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 xml:space="preserve">а позиция не была закрыта. Размер указанных убытков при неблагоприятном стечении обстоятельств может превысить стоимость находящихся на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 xml:space="preserve">ем счету активов. </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lang w:val="en-US"/>
        </w:rPr>
        <w:t>II</w:t>
      </w:r>
      <w:r w:rsidRPr="00BD636A">
        <w:rPr>
          <w:rFonts w:ascii="Times New Roman" w:hAnsi="Times New Roman" w:cs="Times New Roman"/>
          <w:sz w:val="24"/>
          <w:szCs w:val="24"/>
        </w:rPr>
        <w:t>. Риск ликвидности</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Если величина непокрытой позиции по отдельным ценным бумагам является значимой в сравнении с объемом соответствующих ценных бумаг в свободном обращении и (или) в сравнении с объемом торгов на организованном рынке, риск ликвидности при совершении маржинальной и непокрытой сделки усиливается. Трудности с приобретением или продажей активов могут привести к увеличению убытков по сравнению с обычными сделками. Аналогично необходимо учитывать возрастающий риск ликвидности, если обеспечением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ей непокрытой позиции являются ценные бумаги и для закрытия непокрытой позиции может потребоваться реализация существенного количества ценных бумаг.</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jc w:val="center"/>
        <w:rPr>
          <w:rFonts w:ascii="Times New Roman" w:hAnsi="Times New Roman" w:cs="Times New Roman"/>
          <w:sz w:val="24"/>
          <w:szCs w:val="24"/>
        </w:rPr>
      </w:pPr>
      <w:r w:rsidRPr="00BD636A">
        <w:rPr>
          <w:rFonts w:ascii="Times New Roman" w:hAnsi="Times New Roman" w:cs="Times New Roman"/>
          <w:sz w:val="24"/>
          <w:szCs w:val="24"/>
        </w:rPr>
        <w:t>***</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Учитывая </w:t>
      </w:r>
      <w:proofErr w:type="gramStart"/>
      <w:r w:rsidRPr="00BD636A">
        <w:rPr>
          <w:rFonts w:ascii="Times New Roman" w:hAnsi="Times New Roman" w:cs="Times New Roman"/>
          <w:sz w:val="24"/>
          <w:szCs w:val="24"/>
        </w:rPr>
        <w:t>вышеизложенное</w:t>
      </w:r>
      <w:proofErr w:type="gramEnd"/>
      <w:r w:rsidRPr="00BD636A">
        <w:rPr>
          <w:rFonts w:ascii="Times New Roman" w:hAnsi="Times New Roman" w:cs="Times New Roman"/>
          <w:sz w:val="24"/>
          <w:szCs w:val="24"/>
        </w:rPr>
        <w:t xml:space="preserve">, мы рекомендуем </w:t>
      </w:r>
      <w:r w:rsidR="00CE4E7E" w:rsidRPr="00BD636A">
        <w:rPr>
          <w:rFonts w:ascii="Times New Roman" w:hAnsi="Times New Roman" w:cs="Times New Roman"/>
          <w:sz w:val="24"/>
          <w:szCs w:val="24"/>
        </w:rPr>
        <w:t xml:space="preserve">Вам </w:t>
      </w:r>
      <w:r w:rsidRPr="00BD636A">
        <w:rPr>
          <w:rFonts w:ascii="Times New Roman" w:hAnsi="Times New Roman" w:cs="Times New Roman"/>
          <w:sz w:val="24"/>
          <w:szCs w:val="24"/>
        </w:rPr>
        <w:t xml:space="preserve">внимательно рассмотреть вопрос о том, являются ли риски, возникающие при проведении соответствующих операций, приемлемыми для </w:t>
      </w:r>
      <w:r w:rsidR="00CE4E7E" w:rsidRPr="00BD636A">
        <w:rPr>
          <w:rFonts w:ascii="Times New Roman" w:hAnsi="Times New Roman" w:cs="Times New Roman"/>
          <w:sz w:val="24"/>
          <w:szCs w:val="24"/>
        </w:rPr>
        <w:t xml:space="preserve">Вас </w:t>
      </w:r>
      <w:r w:rsidRPr="00BD636A">
        <w:rPr>
          <w:rFonts w:ascii="Times New Roman" w:hAnsi="Times New Roman" w:cs="Times New Roman"/>
          <w:sz w:val="24"/>
          <w:szCs w:val="24"/>
        </w:rPr>
        <w:t xml:space="preserve">с учетом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 xml:space="preserve">их инвестиционных целей и финансовых возможностей. Данная Декларация не имеет своей целью заставить </w:t>
      </w:r>
      <w:r w:rsidR="00CE4E7E" w:rsidRPr="00BD636A">
        <w:rPr>
          <w:rFonts w:ascii="Times New Roman" w:hAnsi="Times New Roman" w:cs="Times New Roman"/>
          <w:sz w:val="24"/>
          <w:szCs w:val="24"/>
        </w:rPr>
        <w:t xml:space="preserve">Вас </w:t>
      </w:r>
      <w:r w:rsidRPr="00BD636A">
        <w:rPr>
          <w:rFonts w:ascii="Times New Roman" w:hAnsi="Times New Roman" w:cs="Times New Roman"/>
          <w:sz w:val="24"/>
          <w:szCs w:val="24"/>
        </w:rPr>
        <w:t xml:space="preserve">отказаться от осуществления таких операций, а призвана помочь </w:t>
      </w:r>
      <w:r w:rsidR="00CE4E7E" w:rsidRPr="00BD636A">
        <w:rPr>
          <w:rFonts w:ascii="Times New Roman" w:hAnsi="Times New Roman" w:cs="Times New Roman"/>
          <w:sz w:val="24"/>
          <w:szCs w:val="24"/>
        </w:rPr>
        <w:t xml:space="preserve">Вам </w:t>
      </w:r>
      <w:r w:rsidRPr="00BD636A">
        <w:rPr>
          <w:rFonts w:ascii="Times New Roman" w:hAnsi="Times New Roman" w:cs="Times New Roman"/>
          <w:sz w:val="24"/>
          <w:szCs w:val="24"/>
        </w:rPr>
        <w:t xml:space="preserve">оценить их риски и ответственно подойти к решению вопроса о выборе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 xml:space="preserve">ей инвестиционной стратегии и условий договора с </w:t>
      </w:r>
      <w:r w:rsidR="006C5917" w:rsidRPr="00BD636A">
        <w:rPr>
          <w:rFonts w:ascii="Times New Roman" w:hAnsi="Times New Roman" w:cs="Times New Roman"/>
          <w:sz w:val="24"/>
          <w:szCs w:val="24"/>
        </w:rPr>
        <w:t>У</w:t>
      </w:r>
      <w:r w:rsidRPr="00BD636A">
        <w:rPr>
          <w:rFonts w:ascii="Times New Roman" w:hAnsi="Times New Roman" w:cs="Times New Roman"/>
          <w:sz w:val="24"/>
          <w:szCs w:val="24"/>
        </w:rPr>
        <w:t>правляющим.</w:t>
      </w:r>
    </w:p>
    <w:p w:rsidR="00D8395A" w:rsidRPr="00BD636A" w:rsidRDefault="00687F62">
      <w:pPr>
        <w:spacing w:after="0" w:line="240" w:lineRule="auto"/>
        <w:ind w:left="0" w:firstLine="567"/>
        <w:contextualSpacing/>
        <w:rPr>
          <w:rFonts w:ascii="Times New Roman" w:hAnsi="Times New Roman" w:cs="Times New Roman"/>
          <w:sz w:val="24"/>
          <w:szCs w:val="24"/>
        </w:rPr>
      </w:pPr>
      <w:r w:rsidRPr="00BD636A">
        <w:rPr>
          <w:rFonts w:ascii="Times New Roman" w:hAnsi="Times New Roman" w:cs="Times New Roman"/>
          <w:sz w:val="24"/>
          <w:szCs w:val="24"/>
        </w:rPr>
        <w:t xml:space="preserve">Убедитесь, что настоящая Декларация о рисках понятна </w:t>
      </w:r>
      <w:r w:rsidR="00CE4E7E" w:rsidRPr="00BD636A">
        <w:rPr>
          <w:rFonts w:ascii="Times New Roman" w:hAnsi="Times New Roman" w:cs="Times New Roman"/>
          <w:sz w:val="24"/>
          <w:szCs w:val="24"/>
        </w:rPr>
        <w:t>Вам</w:t>
      </w:r>
      <w:r w:rsidRPr="00BD636A">
        <w:rPr>
          <w:rFonts w:ascii="Times New Roman" w:hAnsi="Times New Roman" w:cs="Times New Roman"/>
          <w:sz w:val="24"/>
          <w:szCs w:val="24"/>
        </w:rPr>
        <w:t xml:space="preserve">, и при необходимости получите разъяснения у </w:t>
      </w:r>
      <w:r w:rsidR="006C5917" w:rsidRPr="00BD636A">
        <w:rPr>
          <w:rFonts w:ascii="Times New Roman" w:hAnsi="Times New Roman" w:cs="Times New Roman"/>
          <w:sz w:val="24"/>
          <w:szCs w:val="24"/>
        </w:rPr>
        <w:t>У</w:t>
      </w:r>
      <w:r w:rsidRPr="00BD636A">
        <w:rPr>
          <w:rFonts w:ascii="Times New Roman" w:hAnsi="Times New Roman" w:cs="Times New Roman"/>
          <w:sz w:val="24"/>
          <w:szCs w:val="24"/>
        </w:rPr>
        <w:t>правляющего или консультанта, специализирующегося на соответствующих вопросах.</w:t>
      </w: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AD7EA1" w:rsidRPr="00BD636A" w:rsidRDefault="00AD7EA1">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687F62">
      <w:pPr>
        <w:spacing w:after="0" w:line="240" w:lineRule="auto"/>
        <w:ind w:left="0" w:firstLine="567"/>
        <w:jc w:val="center"/>
        <w:rPr>
          <w:rFonts w:ascii="Times New Roman" w:hAnsi="Times New Roman" w:cs="Times New Roman"/>
          <w:b/>
          <w:sz w:val="24"/>
          <w:szCs w:val="24"/>
        </w:rPr>
      </w:pPr>
      <w:r w:rsidRPr="00BD636A">
        <w:rPr>
          <w:rFonts w:ascii="Times New Roman" w:hAnsi="Times New Roman" w:cs="Times New Roman"/>
          <w:b/>
          <w:sz w:val="24"/>
          <w:szCs w:val="24"/>
        </w:rPr>
        <w:lastRenderedPageBreak/>
        <w:t>Декларация о рисках, связанных с производными финансовыми инструментами</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Цель настоящей Декларации — предоставить </w:t>
      </w:r>
      <w:r w:rsidR="00CE4E7E" w:rsidRPr="00BD636A">
        <w:rPr>
          <w:rFonts w:ascii="Times New Roman" w:hAnsi="Times New Roman" w:cs="Times New Roman"/>
          <w:sz w:val="24"/>
          <w:szCs w:val="24"/>
        </w:rPr>
        <w:t xml:space="preserve">Вам </w:t>
      </w:r>
      <w:r w:rsidRPr="00BD636A">
        <w:rPr>
          <w:rFonts w:ascii="Times New Roman" w:hAnsi="Times New Roman" w:cs="Times New Roman"/>
          <w:sz w:val="24"/>
          <w:szCs w:val="24"/>
        </w:rPr>
        <w:t>информацию об основных рисках, связанных с производными финансовыми инструментами.</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Данные инструменты (фьючерсы, форварды, опционы, свопы и др.) подходят не всем </w:t>
      </w:r>
      <w:r w:rsidR="00D06626" w:rsidRPr="00BD636A">
        <w:rPr>
          <w:rFonts w:ascii="Times New Roman" w:hAnsi="Times New Roman" w:cs="Times New Roman"/>
          <w:sz w:val="24"/>
          <w:szCs w:val="24"/>
        </w:rPr>
        <w:t>учредителям управления</w:t>
      </w:r>
      <w:r w:rsidRPr="00BD636A">
        <w:rPr>
          <w:rFonts w:ascii="Times New Roman" w:hAnsi="Times New Roman" w:cs="Times New Roman"/>
          <w:sz w:val="24"/>
          <w:szCs w:val="24"/>
        </w:rPr>
        <w:t xml:space="preserve">. Более того, некоторые виды производных финансовых инструментов сопряжены с </w:t>
      </w:r>
      <w:proofErr w:type="spellStart"/>
      <w:proofErr w:type="gramStart"/>
      <w:r w:rsidRPr="00BD636A">
        <w:rPr>
          <w:rFonts w:ascii="Times New Roman" w:hAnsi="Times New Roman" w:cs="Times New Roman"/>
          <w:sz w:val="24"/>
          <w:szCs w:val="24"/>
        </w:rPr>
        <w:t>бо́льшим</w:t>
      </w:r>
      <w:proofErr w:type="spellEnd"/>
      <w:proofErr w:type="gramEnd"/>
      <w:r w:rsidRPr="00BD636A">
        <w:rPr>
          <w:rFonts w:ascii="Times New Roman" w:hAnsi="Times New Roman" w:cs="Times New Roman"/>
          <w:sz w:val="24"/>
          <w:szCs w:val="24"/>
        </w:rPr>
        <w:t xml:space="preserve"> уровнем риска, чем другие. Так, продажа опционных контрактов и заключение фьючерсных контрактов, форвардных контрактов и </w:t>
      </w:r>
      <w:proofErr w:type="spellStart"/>
      <w:proofErr w:type="gramStart"/>
      <w:r w:rsidRPr="00BD636A">
        <w:rPr>
          <w:rFonts w:ascii="Times New Roman" w:hAnsi="Times New Roman" w:cs="Times New Roman"/>
          <w:sz w:val="24"/>
          <w:szCs w:val="24"/>
        </w:rPr>
        <w:t>своп-контрактов</w:t>
      </w:r>
      <w:proofErr w:type="spellEnd"/>
      <w:proofErr w:type="gramEnd"/>
      <w:r w:rsidRPr="00BD636A">
        <w:rPr>
          <w:rFonts w:ascii="Times New Roman" w:hAnsi="Times New Roman" w:cs="Times New Roman"/>
          <w:sz w:val="24"/>
          <w:szCs w:val="24"/>
        </w:rPr>
        <w:t xml:space="preserve"> при относительно небольших неблагоприятных колебаниях цен на рынке может подвергнуть вас риску значительных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 инвестиционных стратегий.</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Настоящая </w:t>
      </w:r>
      <w:r w:rsidR="00791670" w:rsidRPr="00BD636A">
        <w:rPr>
          <w:rFonts w:ascii="Times New Roman" w:hAnsi="Times New Roman" w:cs="Times New Roman"/>
          <w:sz w:val="24"/>
          <w:szCs w:val="24"/>
        </w:rPr>
        <w:t xml:space="preserve">Декларация </w:t>
      </w:r>
      <w:r w:rsidRPr="00BD636A">
        <w:rPr>
          <w:rFonts w:ascii="Times New Roman" w:hAnsi="Times New Roman" w:cs="Times New Roman"/>
          <w:sz w:val="24"/>
          <w:szCs w:val="24"/>
        </w:rPr>
        <w:t xml:space="preserve">относится также и к производным финансовым инструментам, направленным на снижение рисков других операций на фондовом рынке. Внимательно оцените, как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 xml:space="preserve">и производные финансовые инструменты соотносятся с операциями, риски по которым они призваны ограничить, и убедитесь, что объем позиции на срочном рынке соответствует объему хеджируемой позиции на </w:t>
      </w:r>
      <w:proofErr w:type="spellStart"/>
      <w:proofErr w:type="gramStart"/>
      <w:r w:rsidRPr="00BD636A">
        <w:rPr>
          <w:rFonts w:ascii="Times New Roman" w:hAnsi="Times New Roman" w:cs="Times New Roman"/>
          <w:sz w:val="24"/>
          <w:szCs w:val="24"/>
        </w:rPr>
        <w:t>спот-рынке</w:t>
      </w:r>
      <w:proofErr w:type="spellEnd"/>
      <w:proofErr w:type="gramEnd"/>
      <w:r w:rsidRPr="00BD636A">
        <w:rPr>
          <w:rFonts w:ascii="Times New Roman" w:hAnsi="Times New Roman" w:cs="Times New Roman"/>
          <w:sz w:val="24"/>
          <w:szCs w:val="24"/>
        </w:rPr>
        <w:t>.</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lang w:val="en-US"/>
        </w:rPr>
        <w:t>I</w:t>
      </w:r>
      <w:r w:rsidRPr="00BD636A">
        <w:rPr>
          <w:rFonts w:ascii="Times New Roman" w:hAnsi="Times New Roman" w:cs="Times New Roman"/>
          <w:sz w:val="24"/>
          <w:szCs w:val="24"/>
        </w:rPr>
        <w:t>. Рыночный риск</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proofErr w:type="gramStart"/>
      <w:r w:rsidRPr="00BD636A">
        <w:rPr>
          <w:rFonts w:ascii="Times New Roman" w:hAnsi="Times New Roman" w:cs="Times New Roman"/>
          <w:sz w:val="24"/>
          <w:szCs w:val="24"/>
        </w:rPr>
        <w:t xml:space="preserve">Помимо общего рыночного (ценового) риска, который несет </w:t>
      </w:r>
      <w:r w:rsidR="00527E73" w:rsidRPr="00BD636A">
        <w:rPr>
          <w:rFonts w:ascii="Times New Roman" w:hAnsi="Times New Roman" w:cs="Times New Roman"/>
          <w:sz w:val="24"/>
          <w:szCs w:val="24"/>
        </w:rPr>
        <w:t>учредитель управления</w:t>
      </w:r>
      <w:r w:rsidRPr="00BD636A">
        <w:rPr>
          <w:rFonts w:ascii="Times New Roman" w:hAnsi="Times New Roman" w:cs="Times New Roman"/>
          <w:sz w:val="24"/>
          <w:szCs w:val="24"/>
        </w:rPr>
        <w:t xml:space="preserve">, совершающий операции на рынке ценных бумаг, </w:t>
      </w:r>
      <w:r w:rsidR="00CE4E7E" w:rsidRPr="00BD636A">
        <w:rPr>
          <w:rFonts w:ascii="Times New Roman" w:hAnsi="Times New Roman" w:cs="Times New Roman"/>
          <w:sz w:val="24"/>
          <w:szCs w:val="24"/>
        </w:rPr>
        <w:t xml:space="preserve">Вы </w:t>
      </w:r>
      <w:r w:rsidRPr="00BD636A">
        <w:rPr>
          <w:rFonts w:ascii="Times New Roman" w:hAnsi="Times New Roman" w:cs="Times New Roman"/>
          <w:sz w:val="24"/>
          <w:szCs w:val="24"/>
        </w:rPr>
        <w:t xml:space="preserve">в случае заключения </w:t>
      </w:r>
      <w:r w:rsidR="00791670" w:rsidRPr="00BD636A">
        <w:rPr>
          <w:rFonts w:ascii="Times New Roman" w:hAnsi="Times New Roman" w:cs="Times New Roman"/>
          <w:sz w:val="24"/>
          <w:szCs w:val="24"/>
        </w:rPr>
        <w:t>Управляющим</w:t>
      </w:r>
      <w:r w:rsidRPr="00BD636A">
        <w:rPr>
          <w:rFonts w:ascii="Times New Roman" w:hAnsi="Times New Roman" w:cs="Times New Roman"/>
          <w:sz w:val="24"/>
          <w:szCs w:val="24"/>
        </w:rPr>
        <w:t>] договоров, являющихся производными финансовыми инструментами, будете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w:t>
      </w:r>
      <w:proofErr w:type="gramEnd"/>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В случае неблагоприятного изменения цены </w:t>
      </w:r>
      <w:r w:rsidR="00CE4E7E" w:rsidRPr="00BD636A">
        <w:rPr>
          <w:rFonts w:ascii="Times New Roman" w:hAnsi="Times New Roman" w:cs="Times New Roman"/>
          <w:sz w:val="24"/>
          <w:szCs w:val="24"/>
        </w:rPr>
        <w:t xml:space="preserve">Вы </w:t>
      </w:r>
      <w:r w:rsidRPr="00BD636A">
        <w:rPr>
          <w:rFonts w:ascii="Times New Roman" w:hAnsi="Times New Roman" w:cs="Times New Roman"/>
          <w:sz w:val="24"/>
          <w:szCs w:val="24"/>
        </w:rPr>
        <w:t>можете в сравнительно короткий срок потерять средства, являющиеся обеспечением производных финансовых инструментов.</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При заключении договоров, являющихся производными финансовыми инструментами, </w:t>
      </w:r>
      <w:r w:rsidR="00CE4E7E" w:rsidRPr="00BD636A">
        <w:rPr>
          <w:rFonts w:ascii="Times New Roman" w:hAnsi="Times New Roman" w:cs="Times New Roman"/>
          <w:sz w:val="24"/>
          <w:szCs w:val="24"/>
        </w:rPr>
        <w:t>В</w:t>
      </w:r>
      <w:r w:rsidRPr="00BD636A">
        <w:rPr>
          <w:rFonts w:ascii="Times New Roman" w:hAnsi="Times New Roman" w:cs="Times New Roman"/>
          <w:sz w:val="24"/>
          <w:szCs w:val="24"/>
        </w:rPr>
        <w:t>ы должны учитывать, что возможность распоряжения активами, являющимися обеспечением по таким договорам, ограничена.</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Имущество (часть имущества), принадлежащее </w:t>
      </w:r>
      <w:r w:rsidR="00CE4E7E" w:rsidRPr="00BD636A">
        <w:rPr>
          <w:rFonts w:ascii="Times New Roman" w:hAnsi="Times New Roman" w:cs="Times New Roman"/>
          <w:sz w:val="24"/>
          <w:szCs w:val="24"/>
        </w:rPr>
        <w:t>Вам</w:t>
      </w:r>
      <w:r w:rsidRPr="00BD636A">
        <w:rPr>
          <w:rFonts w:ascii="Times New Roman" w:hAnsi="Times New Roman" w:cs="Times New Roman"/>
          <w:sz w:val="24"/>
          <w:szCs w:val="24"/>
        </w:rPr>
        <w:t xml:space="preserve">, в результате заключения договора, являющегося производным финансовым инструментом, будет являться обеспечением исполнения обязательств по указанному договору и распоряжение им, то есть возможность совершения </w:t>
      </w:r>
      <w:r w:rsidR="00791670" w:rsidRPr="00BD636A">
        <w:rPr>
          <w:rFonts w:ascii="Times New Roman" w:hAnsi="Times New Roman" w:cs="Times New Roman"/>
          <w:sz w:val="24"/>
          <w:szCs w:val="24"/>
        </w:rPr>
        <w:t>У</w:t>
      </w:r>
      <w:r w:rsidRPr="00BD636A">
        <w:rPr>
          <w:rFonts w:ascii="Times New Roman" w:hAnsi="Times New Roman" w:cs="Times New Roman"/>
          <w:sz w:val="24"/>
          <w:szCs w:val="24"/>
        </w:rPr>
        <w:t xml:space="preserve">правляющим сделок с ним, будет ограничено. Размер обеспечения изменяется в порядке, предусмотренном договором (спецификацией контракта), и в результате  </w:t>
      </w:r>
      <w:r w:rsidR="00791670" w:rsidRPr="00BD636A">
        <w:rPr>
          <w:rFonts w:ascii="Times New Roman" w:hAnsi="Times New Roman" w:cs="Times New Roman"/>
          <w:sz w:val="24"/>
          <w:szCs w:val="24"/>
        </w:rPr>
        <w:t xml:space="preserve">Управляющий </w:t>
      </w:r>
      <w:r w:rsidRPr="00BD636A">
        <w:rPr>
          <w:rFonts w:ascii="Times New Roman" w:hAnsi="Times New Roman" w:cs="Times New Roman"/>
          <w:sz w:val="24"/>
          <w:szCs w:val="24"/>
        </w:rPr>
        <w:t xml:space="preserve">может быть ограничен в возможности распоряжаться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им имуществом в большей степени, чем до заключения договора.</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Также необходимо учесть возможность принудительного закрытия позиции. 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который может быть недостаточен для </w:t>
      </w:r>
      <w:r w:rsidR="00CE4E7E" w:rsidRPr="00BD636A">
        <w:rPr>
          <w:rFonts w:ascii="Times New Roman" w:hAnsi="Times New Roman" w:cs="Times New Roman"/>
          <w:sz w:val="24"/>
          <w:szCs w:val="24"/>
        </w:rPr>
        <w:t>Вас</w:t>
      </w:r>
      <w:r w:rsidRPr="00BD636A">
        <w:rPr>
          <w:rFonts w:ascii="Times New Roman" w:hAnsi="Times New Roman" w:cs="Times New Roman"/>
          <w:sz w:val="24"/>
          <w:szCs w:val="24"/>
        </w:rPr>
        <w:t xml:space="preserve">. Обслуживающий </w:t>
      </w:r>
      <w:r w:rsidR="00791670" w:rsidRPr="00BD636A">
        <w:rPr>
          <w:rFonts w:ascii="Times New Roman" w:hAnsi="Times New Roman" w:cs="Times New Roman"/>
          <w:sz w:val="24"/>
          <w:szCs w:val="24"/>
        </w:rPr>
        <w:t>У</w:t>
      </w:r>
      <w:r w:rsidRPr="00BD636A">
        <w:rPr>
          <w:rFonts w:ascii="Times New Roman" w:hAnsi="Times New Roman" w:cs="Times New Roman"/>
          <w:sz w:val="24"/>
          <w:szCs w:val="24"/>
        </w:rPr>
        <w:t xml:space="preserve">правляющего брокер в этом случае вправе без дополнительного согласия </w:t>
      </w:r>
      <w:r w:rsidR="00791670" w:rsidRPr="00BD636A">
        <w:rPr>
          <w:rFonts w:ascii="Times New Roman" w:hAnsi="Times New Roman" w:cs="Times New Roman"/>
          <w:sz w:val="24"/>
          <w:szCs w:val="24"/>
        </w:rPr>
        <w:t>У</w:t>
      </w:r>
      <w:r w:rsidRPr="00BD636A">
        <w:rPr>
          <w:rFonts w:ascii="Times New Roman" w:hAnsi="Times New Roman" w:cs="Times New Roman"/>
          <w:sz w:val="24"/>
          <w:szCs w:val="24"/>
        </w:rPr>
        <w:t xml:space="preserve">правляющего «принудительно закрыть позицию», то есть заключить договор, являющийся производным финансовым инструментом, или приобрести ценные бумаги за счет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 xml:space="preserve">их денежных средств, или продать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 xml:space="preserve">и ценные бумаги. Это может быть сделано по существующим, в том числе невыгодным, ценам и привести к возникновению у </w:t>
      </w:r>
      <w:r w:rsidR="00CE4E7E" w:rsidRPr="00BD636A">
        <w:rPr>
          <w:rFonts w:ascii="Times New Roman" w:hAnsi="Times New Roman" w:cs="Times New Roman"/>
          <w:sz w:val="24"/>
          <w:szCs w:val="24"/>
        </w:rPr>
        <w:t xml:space="preserve">Вас </w:t>
      </w:r>
      <w:r w:rsidRPr="00BD636A">
        <w:rPr>
          <w:rFonts w:ascii="Times New Roman" w:hAnsi="Times New Roman" w:cs="Times New Roman"/>
          <w:sz w:val="24"/>
          <w:szCs w:val="24"/>
        </w:rPr>
        <w:t>убытков.</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lastRenderedPageBreak/>
        <w:t xml:space="preserve">Вы можете понести значительные убытки, несмотря на то, что после этого изменение цен на финансовые инструменты может принять благоприятное для </w:t>
      </w:r>
      <w:r w:rsidR="00CE4E7E" w:rsidRPr="00BD636A">
        <w:rPr>
          <w:rFonts w:ascii="Times New Roman" w:hAnsi="Times New Roman" w:cs="Times New Roman"/>
          <w:sz w:val="24"/>
          <w:szCs w:val="24"/>
        </w:rPr>
        <w:t xml:space="preserve">Вас </w:t>
      </w:r>
      <w:r w:rsidRPr="00BD636A">
        <w:rPr>
          <w:rFonts w:ascii="Times New Roman" w:hAnsi="Times New Roman" w:cs="Times New Roman"/>
          <w:sz w:val="24"/>
          <w:szCs w:val="24"/>
        </w:rPr>
        <w:t>направление</w:t>
      </w:r>
      <w:r w:rsidR="00791670" w:rsidRPr="00BD636A">
        <w:rPr>
          <w:rFonts w:ascii="Times New Roman" w:hAnsi="Times New Roman" w:cs="Times New Roman"/>
          <w:sz w:val="24"/>
          <w:szCs w:val="24"/>
        </w:rPr>
        <w:t>,</w:t>
      </w:r>
      <w:r w:rsidRPr="00BD636A">
        <w:rPr>
          <w:rFonts w:ascii="Times New Roman" w:hAnsi="Times New Roman" w:cs="Times New Roman"/>
          <w:sz w:val="24"/>
          <w:szCs w:val="24"/>
        </w:rPr>
        <w:t xml:space="preserve"> и </w:t>
      </w:r>
      <w:r w:rsidR="00CE4E7E" w:rsidRPr="00BD636A">
        <w:rPr>
          <w:rFonts w:ascii="Times New Roman" w:hAnsi="Times New Roman" w:cs="Times New Roman"/>
          <w:sz w:val="24"/>
          <w:szCs w:val="24"/>
        </w:rPr>
        <w:t xml:space="preserve">Вы </w:t>
      </w:r>
      <w:r w:rsidRPr="00BD636A">
        <w:rPr>
          <w:rFonts w:ascii="Times New Roman" w:hAnsi="Times New Roman" w:cs="Times New Roman"/>
          <w:sz w:val="24"/>
          <w:szCs w:val="24"/>
        </w:rPr>
        <w:t xml:space="preserve">получили бы доход, если бы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 xml:space="preserve">а позиция не была закрыта. Размер указанных убытков при неблагоприятном стечении обстоятельств может превысить стоимость находящихся на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 xml:space="preserve">ем счету активов. </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lang w:val="en-US"/>
        </w:rPr>
        <w:t>II</w:t>
      </w:r>
      <w:r w:rsidRPr="00BD636A">
        <w:rPr>
          <w:rFonts w:ascii="Times New Roman" w:hAnsi="Times New Roman" w:cs="Times New Roman"/>
          <w:sz w:val="24"/>
          <w:szCs w:val="24"/>
        </w:rPr>
        <w:t xml:space="preserve">. Риск ликвидности </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Трудности с закрытием позиций и потери в цене могут привести к увеличению убытков от производных финансовых инструментов по сравнению с обычными сделками. </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Операции с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влекут также риски, связанные с иностранным происхождением базисного актива.</w:t>
      </w:r>
    </w:p>
    <w:p w:rsidR="00D8395A" w:rsidRPr="00BD636A" w:rsidRDefault="00687F62">
      <w:pPr>
        <w:spacing w:after="0" w:line="240" w:lineRule="auto"/>
        <w:ind w:left="0" w:firstLine="567"/>
        <w:jc w:val="center"/>
        <w:rPr>
          <w:rFonts w:ascii="Times New Roman" w:hAnsi="Times New Roman" w:cs="Times New Roman"/>
          <w:sz w:val="24"/>
          <w:szCs w:val="24"/>
        </w:rPr>
      </w:pPr>
      <w:r w:rsidRPr="00BD636A">
        <w:rPr>
          <w:rFonts w:ascii="Times New Roman" w:hAnsi="Times New Roman" w:cs="Times New Roman"/>
          <w:sz w:val="24"/>
          <w:szCs w:val="24"/>
        </w:rPr>
        <w:t>***</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Учитывая </w:t>
      </w:r>
      <w:proofErr w:type="gramStart"/>
      <w:r w:rsidRPr="00BD636A">
        <w:rPr>
          <w:rFonts w:ascii="Times New Roman" w:hAnsi="Times New Roman" w:cs="Times New Roman"/>
          <w:sz w:val="24"/>
          <w:szCs w:val="24"/>
        </w:rPr>
        <w:t>вышеизложенное</w:t>
      </w:r>
      <w:proofErr w:type="gramEnd"/>
      <w:r w:rsidRPr="00BD636A">
        <w:rPr>
          <w:rFonts w:ascii="Times New Roman" w:hAnsi="Times New Roman" w:cs="Times New Roman"/>
          <w:sz w:val="24"/>
          <w:szCs w:val="24"/>
        </w:rPr>
        <w:t xml:space="preserve">, мы рекомендуем </w:t>
      </w:r>
      <w:r w:rsidR="00CE4E7E" w:rsidRPr="00BD636A">
        <w:rPr>
          <w:rFonts w:ascii="Times New Roman" w:hAnsi="Times New Roman" w:cs="Times New Roman"/>
          <w:sz w:val="24"/>
          <w:szCs w:val="24"/>
        </w:rPr>
        <w:t xml:space="preserve">Вам </w:t>
      </w:r>
      <w:r w:rsidRPr="00BD636A">
        <w:rPr>
          <w:rFonts w:ascii="Times New Roman" w:hAnsi="Times New Roman" w:cs="Times New Roman"/>
          <w:sz w:val="24"/>
          <w:szCs w:val="24"/>
        </w:rPr>
        <w:t xml:space="preserve">внимательно рассмотреть вопрос о том, являются ли риски, возникающие при проведении соответствующих операций, приемлемыми для </w:t>
      </w:r>
      <w:r w:rsidR="00CE4E7E" w:rsidRPr="00BD636A">
        <w:rPr>
          <w:rFonts w:ascii="Times New Roman" w:hAnsi="Times New Roman" w:cs="Times New Roman"/>
          <w:sz w:val="24"/>
          <w:szCs w:val="24"/>
        </w:rPr>
        <w:t xml:space="preserve">Вас </w:t>
      </w:r>
      <w:r w:rsidRPr="00BD636A">
        <w:rPr>
          <w:rFonts w:ascii="Times New Roman" w:hAnsi="Times New Roman" w:cs="Times New Roman"/>
          <w:sz w:val="24"/>
          <w:szCs w:val="24"/>
        </w:rPr>
        <w:t xml:space="preserve">с учетом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 xml:space="preserve">их инвестиционных целей и финансовых возможностей. Данная Декларация не имеет своей целью заставить </w:t>
      </w:r>
      <w:r w:rsidR="00CE4E7E" w:rsidRPr="00BD636A">
        <w:rPr>
          <w:rFonts w:ascii="Times New Roman" w:hAnsi="Times New Roman" w:cs="Times New Roman"/>
          <w:sz w:val="24"/>
          <w:szCs w:val="24"/>
        </w:rPr>
        <w:t xml:space="preserve">Вас </w:t>
      </w:r>
      <w:r w:rsidRPr="00BD636A">
        <w:rPr>
          <w:rFonts w:ascii="Times New Roman" w:hAnsi="Times New Roman" w:cs="Times New Roman"/>
          <w:sz w:val="24"/>
          <w:szCs w:val="24"/>
        </w:rPr>
        <w:t xml:space="preserve">отказаться от осуществления таких операций, а призвана помочь </w:t>
      </w:r>
      <w:r w:rsidR="00CE4E7E" w:rsidRPr="00BD636A">
        <w:rPr>
          <w:rFonts w:ascii="Times New Roman" w:hAnsi="Times New Roman" w:cs="Times New Roman"/>
          <w:sz w:val="24"/>
          <w:szCs w:val="24"/>
        </w:rPr>
        <w:t xml:space="preserve">Вам </w:t>
      </w:r>
      <w:r w:rsidRPr="00BD636A">
        <w:rPr>
          <w:rFonts w:ascii="Times New Roman" w:hAnsi="Times New Roman" w:cs="Times New Roman"/>
          <w:sz w:val="24"/>
          <w:szCs w:val="24"/>
        </w:rPr>
        <w:t xml:space="preserve">оценить их риски и ответственно подойти к решению вопроса о выборе </w:t>
      </w:r>
      <w:r w:rsidR="004E27E3" w:rsidRPr="00BD636A">
        <w:rPr>
          <w:rFonts w:ascii="Times New Roman" w:hAnsi="Times New Roman" w:cs="Times New Roman"/>
          <w:sz w:val="24"/>
          <w:szCs w:val="24"/>
        </w:rPr>
        <w:t>Ваш</w:t>
      </w:r>
      <w:r w:rsidRPr="00BD636A">
        <w:rPr>
          <w:rFonts w:ascii="Times New Roman" w:hAnsi="Times New Roman" w:cs="Times New Roman"/>
          <w:sz w:val="24"/>
          <w:szCs w:val="24"/>
        </w:rPr>
        <w:t xml:space="preserve">ей инвестиционной стратегии и условий договора с </w:t>
      </w:r>
      <w:r w:rsidR="006652C4" w:rsidRPr="00BD636A">
        <w:rPr>
          <w:rFonts w:ascii="Times New Roman" w:hAnsi="Times New Roman" w:cs="Times New Roman"/>
          <w:sz w:val="24"/>
          <w:szCs w:val="24"/>
        </w:rPr>
        <w:t>У</w:t>
      </w:r>
      <w:r w:rsidRPr="00BD636A">
        <w:rPr>
          <w:rFonts w:ascii="Times New Roman" w:hAnsi="Times New Roman" w:cs="Times New Roman"/>
          <w:sz w:val="24"/>
          <w:szCs w:val="24"/>
        </w:rPr>
        <w:t>правляющим.</w:t>
      </w:r>
    </w:p>
    <w:p w:rsidR="00D8395A" w:rsidRPr="00BD636A" w:rsidRDefault="00687F62">
      <w:pPr>
        <w:spacing w:after="0" w:line="240" w:lineRule="auto"/>
        <w:ind w:left="0" w:firstLine="567"/>
        <w:contextualSpacing/>
        <w:rPr>
          <w:rFonts w:ascii="Times New Roman" w:hAnsi="Times New Roman" w:cs="Times New Roman"/>
          <w:sz w:val="24"/>
          <w:szCs w:val="24"/>
        </w:rPr>
      </w:pPr>
      <w:r w:rsidRPr="00BD636A">
        <w:rPr>
          <w:rFonts w:ascii="Times New Roman" w:hAnsi="Times New Roman" w:cs="Times New Roman"/>
          <w:sz w:val="24"/>
          <w:szCs w:val="24"/>
        </w:rPr>
        <w:t xml:space="preserve">Убедитесь, что настоящая </w:t>
      </w:r>
      <w:r w:rsidR="00650195" w:rsidRPr="00BD636A">
        <w:rPr>
          <w:rFonts w:ascii="Times New Roman" w:hAnsi="Times New Roman" w:cs="Times New Roman"/>
          <w:sz w:val="24"/>
          <w:szCs w:val="24"/>
        </w:rPr>
        <w:t>Декларация</w:t>
      </w:r>
      <w:r w:rsidRPr="00BD636A">
        <w:rPr>
          <w:rFonts w:ascii="Times New Roman" w:hAnsi="Times New Roman" w:cs="Times New Roman"/>
          <w:sz w:val="24"/>
          <w:szCs w:val="24"/>
        </w:rPr>
        <w:t xml:space="preserve"> о рисках понятна </w:t>
      </w:r>
      <w:r w:rsidR="00CE4E7E" w:rsidRPr="00BD636A">
        <w:rPr>
          <w:rFonts w:ascii="Times New Roman" w:hAnsi="Times New Roman" w:cs="Times New Roman"/>
          <w:sz w:val="24"/>
          <w:szCs w:val="24"/>
        </w:rPr>
        <w:t>Вам</w:t>
      </w:r>
      <w:r w:rsidRPr="00BD636A">
        <w:rPr>
          <w:rFonts w:ascii="Times New Roman" w:hAnsi="Times New Roman" w:cs="Times New Roman"/>
          <w:sz w:val="24"/>
          <w:szCs w:val="24"/>
        </w:rPr>
        <w:t xml:space="preserve">, и при необходимости получите разъяснения у </w:t>
      </w:r>
      <w:r w:rsidR="006652C4" w:rsidRPr="00BD636A">
        <w:rPr>
          <w:rFonts w:ascii="Times New Roman" w:hAnsi="Times New Roman" w:cs="Times New Roman"/>
          <w:sz w:val="24"/>
          <w:szCs w:val="24"/>
        </w:rPr>
        <w:t>У</w:t>
      </w:r>
      <w:r w:rsidRPr="00BD636A">
        <w:rPr>
          <w:rFonts w:ascii="Times New Roman" w:hAnsi="Times New Roman" w:cs="Times New Roman"/>
          <w:sz w:val="24"/>
          <w:szCs w:val="24"/>
        </w:rPr>
        <w:t>правляющего или консультанта, специализирующегося на соответствующих вопросах.</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AD7EA1" w:rsidRPr="00BD636A" w:rsidRDefault="00AD7EA1">
      <w:pPr>
        <w:spacing w:after="0" w:line="240" w:lineRule="auto"/>
        <w:ind w:left="0" w:firstLine="567"/>
        <w:jc w:val="center"/>
        <w:rPr>
          <w:rFonts w:ascii="Times New Roman" w:hAnsi="Times New Roman" w:cs="Times New Roman"/>
          <w:b/>
          <w:sz w:val="24"/>
          <w:szCs w:val="24"/>
        </w:rPr>
      </w:pPr>
    </w:p>
    <w:p w:rsidR="00AD7EA1" w:rsidRPr="00BD636A" w:rsidRDefault="00AD7EA1">
      <w:pPr>
        <w:spacing w:after="0" w:line="240" w:lineRule="auto"/>
        <w:ind w:left="0" w:firstLine="567"/>
        <w:jc w:val="center"/>
        <w:rPr>
          <w:rFonts w:ascii="Times New Roman" w:hAnsi="Times New Roman" w:cs="Times New Roman"/>
          <w:b/>
          <w:sz w:val="24"/>
          <w:szCs w:val="24"/>
        </w:rPr>
      </w:pPr>
    </w:p>
    <w:p w:rsidR="00D8395A" w:rsidRPr="00BD636A" w:rsidRDefault="00687F62">
      <w:pPr>
        <w:spacing w:after="0" w:line="240" w:lineRule="auto"/>
        <w:ind w:left="0" w:firstLine="567"/>
        <w:jc w:val="center"/>
        <w:rPr>
          <w:rFonts w:ascii="Times New Roman" w:hAnsi="Times New Roman" w:cs="Times New Roman"/>
          <w:b/>
          <w:sz w:val="24"/>
          <w:szCs w:val="24"/>
        </w:rPr>
      </w:pPr>
      <w:r w:rsidRPr="00BD636A">
        <w:rPr>
          <w:rFonts w:ascii="Times New Roman" w:hAnsi="Times New Roman" w:cs="Times New Roman"/>
          <w:b/>
          <w:sz w:val="24"/>
          <w:szCs w:val="24"/>
        </w:rPr>
        <w:lastRenderedPageBreak/>
        <w:t>Декларация о рисках, связанных с приобретением иностранных ценных бумаг</w:t>
      </w: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Целью настоящей Декларации является предоставление </w:t>
      </w:r>
      <w:r w:rsidR="00527E73" w:rsidRPr="00BD636A">
        <w:rPr>
          <w:rFonts w:ascii="Times New Roman" w:hAnsi="Times New Roman" w:cs="Times New Roman"/>
          <w:sz w:val="24"/>
          <w:szCs w:val="24"/>
        </w:rPr>
        <w:t>учредителю управления</w:t>
      </w:r>
      <w:r w:rsidRPr="00BD636A">
        <w:rPr>
          <w:rFonts w:ascii="Times New Roman" w:hAnsi="Times New Roman" w:cs="Times New Roman"/>
          <w:sz w:val="24"/>
          <w:szCs w:val="24"/>
        </w:rPr>
        <w:t xml:space="preserve">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Операциям с иностранными ценными бумагами присущи общие риски, связанные с операциями на рынке ценных бумаг</w:t>
      </w:r>
      <w:r w:rsidR="006652C4" w:rsidRPr="00BD636A">
        <w:rPr>
          <w:rFonts w:ascii="Times New Roman" w:hAnsi="Times New Roman" w:cs="Times New Roman"/>
          <w:sz w:val="24"/>
          <w:szCs w:val="24"/>
        </w:rPr>
        <w:t>,</w:t>
      </w:r>
      <w:r w:rsidRPr="00BD636A">
        <w:rPr>
          <w:rFonts w:ascii="Times New Roman" w:hAnsi="Times New Roman" w:cs="Times New Roman"/>
          <w:sz w:val="24"/>
          <w:szCs w:val="24"/>
        </w:rPr>
        <w:t xml:space="preserve"> со следующими особенностями.</w:t>
      </w:r>
    </w:p>
    <w:p w:rsidR="00AD7EA1" w:rsidRPr="00BD636A" w:rsidRDefault="00AD7EA1">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Системные риски</w:t>
      </w:r>
    </w:p>
    <w:p w:rsidR="00AD7EA1" w:rsidRPr="00BD636A" w:rsidRDefault="00AD7EA1">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w:t>
      </w:r>
      <w:proofErr w:type="gramStart"/>
      <w:r w:rsidRPr="00BD636A">
        <w:rPr>
          <w:rFonts w:ascii="Times New Roman" w:hAnsi="Times New Roman" w:cs="Times New Roman"/>
          <w:sz w:val="24"/>
          <w:szCs w:val="24"/>
        </w:rPr>
        <w:t>развитости финансовой системы страны места нахождения</w:t>
      </w:r>
      <w:proofErr w:type="gramEnd"/>
      <w:r w:rsidRPr="00BD636A">
        <w:rPr>
          <w:rFonts w:ascii="Times New Roman" w:hAnsi="Times New Roman" w:cs="Times New Roman"/>
          <w:sz w:val="24"/>
          <w:szCs w:val="24"/>
        </w:rPr>
        <w:t xml:space="preserve"> лица, обязанного по иностранной ценной бумаге.</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w:t>
      </w:r>
      <w:proofErr w:type="gramStart"/>
      <w:r w:rsidRPr="00BD636A">
        <w:rPr>
          <w:rFonts w:ascii="Times New Roman" w:hAnsi="Times New Roman" w:cs="Times New Roman"/>
          <w:sz w:val="24"/>
          <w:szCs w:val="24"/>
        </w:rPr>
        <w:t>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roofErr w:type="gramEnd"/>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В настоящее время законодательство разрешает российскими инвесторами,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w:t>
      </w:r>
      <w:proofErr w:type="gramStart"/>
      <w:r w:rsidRPr="00BD636A">
        <w:rPr>
          <w:rFonts w:ascii="Times New Roman" w:hAnsi="Times New Roman" w:cs="Times New Roman"/>
          <w:sz w:val="24"/>
          <w:szCs w:val="24"/>
        </w:rPr>
        <w:t>бумаг</w:t>
      </w:r>
      <w:proofErr w:type="gramEnd"/>
      <w:r w:rsidRPr="00BD636A">
        <w:rPr>
          <w:rFonts w:ascii="Times New Roman" w:hAnsi="Times New Roman" w:cs="Times New Roman"/>
          <w:sz w:val="24"/>
          <w:szCs w:val="24"/>
        </w:rPr>
        <w:t xml:space="preserve"> как за рубежом, так и в России, а также позволяет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w:t>
      </w:r>
      <w:r w:rsidR="004E27E3" w:rsidRPr="00BD636A">
        <w:rPr>
          <w:rFonts w:ascii="Times New Roman" w:hAnsi="Times New Roman" w:cs="Times New Roman"/>
          <w:sz w:val="24"/>
          <w:szCs w:val="24"/>
        </w:rPr>
        <w:t>Ваш</w:t>
      </w:r>
      <w:r w:rsidR="006652C4" w:rsidRPr="00BD636A">
        <w:rPr>
          <w:rFonts w:ascii="Times New Roman" w:hAnsi="Times New Roman" w:cs="Times New Roman"/>
          <w:sz w:val="24"/>
          <w:szCs w:val="24"/>
        </w:rPr>
        <w:t xml:space="preserve">им </w:t>
      </w:r>
      <w:r w:rsidRPr="00BD636A">
        <w:rPr>
          <w:rFonts w:ascii="Times New Roman" w:hAnsi="Times New Roman" w:cs="Times New Roman"/>
          <w:sz w:val="24"/>
          <w:szCs w:val="24"/>
        </w:rPr>
        <w:t>планам.</w:t>
      </w:r>
    </w:p>
    <w:p w:rsidR="00AD7EA1" w:rsidRPr="00BD636A" w:rsidRDefault="00AD7EA1">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Правовые риски</w:t>
      </w:r>
    </w:p>
    <w:p w:rsidR="00AD7EA1" w:rsidRPr="00BD636A" w:rsidRDefault="00AD7EA1">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w:t>
      </w:r>
      <w:proofErr w:type="gramStart"/>
      <w:r w:rsidRPr="00BD636A">
        <w:rPr>
          <w:rFonts w:ascii="Times New Roman" w:hAnsi="Times New Roman" w:cs="Times New Roman"/>
          <w:sz w:val="24"/>
          <w:szCs w:val="24"/>
        </w:rPr>
        <w:t>от</w:t>
      </w:r>
      <w:proofErr w:type="gramEnd"/>
      <w:r w:rsidRPr="00BD636A">
        <w:rPr>
          <w:rFonts w:ascii="Times New Roman" w:hAnsi="Times New Roman" w:cs="Times New Roman"/>
          <w:sz w:val="24"/>
          <w:szCs w:val="24"/>
        </w:rPr>
        <w:t xml:space="preserve">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lastRenderedPageBreak/>
        <w:t>Раскрытие информации</w:t>
      </w:r>
    </w:p>
    <w:p w:rsidR="00AD7EA1" w:rsidRPr="00BD636A" w:rsidRDefault="00AD7EA1">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w:t>
      </w:r>
      <w:r w:rsidR="00CE4E7E" w:rsidRPr="00BD636A">
        <w:rPr>
          <w:rFonts w:ascii="Times New Roman" w:hAnsi="Times New Roman" w:cs="Times New Roman"/>
          <w:sz w:val="24"/>
          <w:szCs w:val="24"/>
        </w:rPr>
        <w:t>В</w:t>
      </w:r>
      <w:r w:rsidR="006652C4" w:rsidRPr="00BD636A">
        <w:rPr>
          <w:rFonts w:ascii="Times New Roman" w:hAnsi="Times New Roman" w:cs="Times New Roman"/>
          <w:sz w:val="24"/>
          <w:szCs w:val="24"/>
        </w:rPr>
        <w:t xml:space="preserve">ы </w:t>
      </w:r>
      <w:r w:rsidRPr="00BD636A">
        <w:rPr>
          <w:rFonts w:ascii="Times New Roman" w:hAnsi="Times New Roman" w:cs="Times New Roman"/>
          <w:sz w:val="24"/>
          <w:szCs w:val="24"/>
        </w:rPr>
        <w:t>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rsidR="00F3260E" w:rsidRPr="00BD636A" w:rsidRDefault="00F3260E">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jc w:val="center"/>
        <w:rPr>
          <w:rFonts w:ascii="Times New Roman" w:hAnsi="Times New Roman" w:cs="Times New Roman"/>
          <w:sz w:val="24"/>
          <w:szCs w:val="24"/>
        </w:rPr>
      </w:pPr>
      <w:r w:rsidRPr="00BD636A">
        <w:rPr>
          <w:rFonts w:ascii="Times New Roman" w:hAnsi="Times New Roman" w:cs="Times New Roman"/>
          <w:sz w:val="24"/>
          <w:szCs w:val="24"/>
        </w:rPr>
        <w:t>***</w:t>
      </w:r>
    </w:p>
    <w:p w:rsidR="00D8395A" w:rsidRPr="00BD636A" w:rsidRDefault="00687F62">
      <w:pPr>
        <w:spacing w:after="0" w:line="240" w:lineRule="auto"/>
        <w:ind w:left="0" w:firstLine="567"/>
        <w:contextualSpacing/>
        <w:rPr>
          <w:rFonts w:ascii="Times New Roman" w:hAnsi="Times New Roman" w:cs="Times New Roman"/>
          <w:sz w:val="24"/>
          <w:szCs w:val="24"/>
        </w:rPr>
      </w:pPr>
      <w:r w:rsidRPr="00BD636A">
        <w:rPr>
          <w:rFonts w:ascii="Times New Roman" w:hAnsi="Times New Roman" w:cs="Times New Roman"/>
          <w:sz w:val="24"/>
          <w:szCs w:val="24"/>
        </w:rPr>
        <w:t xml:space="preserve">Учитывая </w:t>
      </w:r>
      <w:proofErr w:type="gramStart"/>
      <w:r w:rsidRPr="00BD636A">
        <w:rPr>
          <w:rFonts w:ascii="Times New Roman" w:hAnsi="Times New Roman" w:cs="Times New Roman"/>
          <w:sz w:val="24"/>
          <w:szCs w:val="24"/>
        </w:rPr>
        <w:t>вышеизложенное</w:t>
      </w:r>
      <w:proofErr w:type="gramEnd"/>
      <w:r w:rsidRPr="00BD636A">
        <w:rPr>
          <w:rFonts w:ascii="Times New Roman" w:hAnsi="Times New Roman" w:cs="Times New Roman"/>
          <w:sz w:val="24"/>
          <w:szCs w:val="24"/>
        </w:rPr>
        <w:t xml:space="preserve">, мы рекомендуем </w:t>
      </w:r>
      <w:r w:rsidR="00CE4E7E" w:rsidRPr="00BD636A">
        <w:rPr>
          <w:rFonts w:ascii="Times New Roman" w:hAnsi="Times New Roman" w:cs="Times New Roman"/>
          <w:sz w:val="24"/>
          <w:szCs w:val="24"/>
        </w:rPr>
        <w:t>В</w:t>
      </w:r>
      <w:r w:rsidR="006652C4" w:rsidRPr="00BD636A">
        <w:rPr>
          <w:rFonts w:ascii="Times New Roman" w:hAnsi="Times New Roman" w:cs="Times New Roman"/>
          <w:sz w:val="24"/>
          <w:szCs w:val="24"/>
        </w:rPr>
        <w:t xml:space="preserve">ам </w:t>
      </w:r>
      <w:r w:rsidRPr="00BD636A">
        <w:rPr>
          <w:rFonts w:ascii="Times New Roman" w:hAnsi="Times New Roman" w:cs="Times New Roman"/>
          <w:sz w:val="24"/>
          <w:szCs w:val="24"/>
        </w:rPr>
        <w:t xml:space="preserve">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w:t>
      </w:r>
      <w:r w:rsidR="006652C4" w:rsidRPr="00BD636A">
        <w:rPr>
          <w:rFonts w:ascii="Times New Roman" w:hAnsi="Times New Roman" w:cs="Times New Roman"/>
          <w:sz w:val="24"/>
          <w:szCs w:val="24"/>
        </w:rPr>
        <w:t>У</w:t>
      </w:r>
      <w:r w:rsidRPr="00BD636A">
        <w:rPr>
          <w:rFonts w:ascii="Times New Roman" w:hAnsi="Times New Roman" w:cs="Times New Roman"/>
          <w:sz w:val="24"/>
          <w:szCs w:val="24"/>
        </w:rPr>
        <w:t>правляющим.</w:t>
      </w: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687F62">
      <w:pPr>
        <w:spacing w:after="0" w:line="240" w:lineRule="auto"/>
        <w:ind w:left="0" w:firstLine="567"/>
        <w:jc w:val="center"/>
        <w:rPr>
          <w:rFonts w:ascii="Times New Roman" w:hAnsi="Times New Roman" w:cs="Times New Roman"/>
          <w:b/>
          <w:sz w:val="24"/>
          <w:szCs w:val="24"/>
        </w:rPr>
      </w:pPr>
      <w:r w:rsidRPr="00BD636A">
        <w:rPr>
          <w:rFonts w:ascii="Times New Roman" w:hAnsi="Times New Roman" w:cs="Times New Roman"/>
          <w:b/>
          <w:sz w:val="24"/>
          <w:szCs w:val="24"/>
        </w:rPr>
        <w:lastRenderedPageBreak/>
        <w:t>Декларация о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w:t>
      </w: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Цель настоящей Декларации - предоставить Вам общую информацию об основных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(далее – производные финансовые инструменты с иностранным базисным активом). Заключение указанных договоров связано с рисками, характерными для всех производных финансовых инструментов, а также специфическими рисками, обусловленными иностранным происхождением базисного актива.</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jc w:val="center"/>
        <w:rPr>
          <w:rFonts w:ascii="Times New Roman" w:hAnsi="Times New Roman" w:cs="Times New Roman"/>
          <w:b/>
          <w:sz w:val="24"/>
          <w:szCs w:val="24"/>
        </w:rPr>
      </w:pPr>
      <w:r w:rsidRPr="00BD636A">
        <w:rPr>
          <w:rFonts w:ascii="Times New Roman" w:hAnsi="Times New Roman" w:cs="Times New Roman"/>
          <w:b/>
          <w:sz w:val="24"/>
          <w:szCs w:val="24"/>
        </w:rPr>
        <w:t xml:space="preserve">Риски, связанные </w:t>
      </w:r>
      <w:r w:rsidR="006652C4" w:rsidRPr="00BD636A">
        <w:rPr>
          <w:rFonts w:ascii="Times New Roman" w:hAnsi="Times New Roman" w:cs="Times New Roman"/>
          <w:b/>
          <w:sz w:val="24"/>
          <w:szCs w:val="24"/>
        </w:rPr>
        <w:t xml:space="preserve">с </w:t>
      </w:r>
      <w:r w:rsidRPr="00BD636A">
        <w:rPr>
          <w:rFonts w:ascii="Times New Roman" w:hAnsi="Times New Roman" w:cs="Times New Roman"/>
          <w:b/>
          <w:sz w:val="24"/>
          <w:szCs w:val="24"/>
        </w:rPr>
        <w:t>производными финансовыми инструментами</w:t>
      </w: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Данные инструменты подходят не всем </w:t>
      </w:r>
      <w:r w:rsidR="00527E73" w:rsidRPr="00BD636A">
        <w:rPr>
          <w:rFonts w:ascii="Times New Roman" w:hAnsi="Times New Roman" w:cs="Times New Roman"/>
          <w:sz w:val="24"/>
          <w:szCs w:val="24"/>
        </w:rPr>
        <w:t>учредителям управления</w:t>
      </w:r>
      <w:r w:rsidRPr="00BD636A">
        <w:rPr>
          <w:rFonts w:ascii="Times New Roman" w:hAnsi="Times New Roman" w:cs="Times New Roman"/>
          <w:sz w:val="24"/>
          <w:szCs w:val="24"/>
        </w:rPr>
        <w:t xml:space="preserve">. Более того, некоторые виды производных финансовых инструментов сопряжены с большим уровнем риска, чем другие. Так, при покупке опционного контракта потери </w:t>
      </w:r>
      <w:r w:rsidR="00527E73" w:rsidRPr="00BD636A">
        <w:rPr>
          <w:rFonts w:ascii="Times New Roman" w:hAnsi="Times New Roman" w:cs="Times New Roman"/>
          <w:sz w:val="24"/>
          <w:szCs w:val="24"/>
        </w:rPr>
        <w:t>учредителя управления</w:t>
      </w:r>
      <w:r w:rsidRPr="00BD636A">
        <w:rPr>
          <w:rFonts w:ascii="Times New Roman" w:hAnsi="Times New Roman" w:cs="Times New Roman"/>
          <w:sz w:val="24"/>
          <w:szCs w:val="24"/>
        </w:rPr>
        <w:t xml:space="preserve"> не превысят величину уплаченных премии, вознаграждения и расходов, связанных с их совершением. Продажа опционных контрактов с точки зрения риска </w:t>
      </w:r>
      <w:r w:rsidR="00527E73" w:rsidRPr="00BD636A">
        <w:rPr>
          <w:rFonts w:ascii="Times New Roman" w:hAnsi="Times New Roman" w:cs="Times New Roman"/>
          <w:sz w:val="24"/>
          <w:szCs w:val="24"/>
        </w:rPr>
        <w:t>учредителя управления</w:t>
      </w:r>
      <w:r w:rsidRPr="00BD636A">
        <w:rPr>
          <w:rFonts w:ascii="Times New Roman" w:hAnsi="Times New Roman" w:cs="Times New Roman"/>
          <w:sz w:val="24"/>
          <w:szCs w:val="24"/>
        </w:rPr>
        <w:t xml:space="preserve"> и заключение фьючерсных контрактов, форвардных контрактов и своп контрактов сопоставимы - при относительно небольших неблагоприятных колебаниях цен на рынке Вы подвергаетесь риску значительных убытков, при этом в случае продажи фьючерсных и форвардных контрактов и продажи опционов на покупку (опционов «колл») неограниченных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 инвестиционных стратегий.</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Настоящая </w:t>
      </w:r>
      <w:r w:rsidR="006652C4" w:rsidRPr="00BD636A">
        <w:rPr>
          <w:rFonts w:ascii="Times New Roman" w:hAnsi="Times New Roman" w:cs="Times New Roman"/>
          <w:sz w:val="24"/>
          <w:szCs w:val="24"/>
        </w:rPr>
        <w:t>Д</w:t>
      </w:r>
      <w:r w:rsidRPr="00BD636A">
        <w:rPr>
          <w:rFonts w:ascii="Times New Roman" w:hAnsi="Times New Roman" w:cs="Times New Roman"/>
          <w:sz w:val="24"/>
          <w:szCs w:val="24"/>
        </w:rPr>
        <w:t>екларация относится также и к производным финансовым инструментам, направленным на снижение рисков других операций на фондовом рынке. Внимательно оцените, как Ваши производные финансовые инструменты соотносятся с операциями, риски по которым Вы намерены ограничить, и убедитесь, что объем Вашей позиции на срочном рынке соответствует объему позиции на спот рынке, которую Вы хеджируете.</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Рыночный (ценовой) риск</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proofErr w:type="gramStart"/>
      <w:r w:rsidRPr="00BD636A">
        <w:rPr>
          <w:rFonts w:ascii="Times New Roman" w:hAnsi="Times New Roman" w:cs="Times New Roman"/>
          <w:sz w:val="24"/>
          <w:szCs w:val="24"/>
        </w:rPr>
        <w:t xml:space="preserve">Помимо общего рыночного (ценового) риска, который несет </w:t>
      </w:r>
      <w:r w:rsidR="00527E73" w:rsidRPr="00BD636A">
        <w:rPr>
          <w:rFonts w:ascii="Times New Roman" w:hAnsi="Times New Roman" w:cs="Times New Roman"/>
          <w:sz w:val="24"/>
          <w:szCs w:val="24"/>
        </w:rPr>
        <w:t>учредитель управления</w:t>
      </w:r>
      <w:r w:rsidRPr="00BD636A">
        <w:rPr>
          <w:rFonts w:ascii="Times New Roman" w:hAnsi="Times New Roman" w:cs="Times New Roman"/>
          <w:sz w:val="24"/>
          <w:szCs w:val="24"/>
        </w:rPr>
        <w:t xml:space="preserve">, совершающий операции на рынке ценных бумаг, Вы, в случае заключения </w:t>
      </w:r>
      <w:r w:rsidR="006813C7" w:rsidRPr="00BD636A">
        <w:rPr>
          <w:rFonts w:ascii="Times New Roman" w:hAnsi="Times New Roman" w:cs="Times New Roman"/>
          <w:sz w:val="24"/>
          <w:szCs w:val="24"/>
        </w:rPr>
        <w:t xml:space="preserve">Управляющим </w:t>
      </w:r>
      <w:r w:rsidRPr="00BD636A">
        <w:rPr>
          <w:rFonts w:ascii="Times New Roman" w:hAnsi="Times New Roman" w:cs="Times New Roman"/>
          <w:sz w:val="24"/>
          <w:szCs w:val="24"/>
        </w:rPr>
        <w:t>фьючерсных, форвардных и своп договоров (контрактов), а также в случае продажи опционных контрактов, будете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w:t>
      </w:r>
      <w:proofErr w:type="gramEnd"/>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В случае неблагоприятного изменения цены Вы можете в сравнительно короткий срок потерять средства, являющиеся обеспечением производных финансовых инструментов. </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F3260E">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Риск ликвидности</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D8395A" w:rsidP="00D8395A">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lastRenderedPageBreak/>
        <w:t xml:space="preserve">Если Ваша инвестиционная стратегия предусматривает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обращайте внимание на ликвидность соответствующих контрактов, так как закрытие позиций по неликвидным контрактам может привести к значительным дополнительным убыткам в связи с их низкой ликвидностью. Обратите внимание, что, как правило, контракты с более отдаленными сроками исполнения менее </w:t>
      </w:r>
      <w:proofErr w:type="spellStart"/>
      <w:r w:rsidRPr="00BD636A">
        <w:rPr>
          <w:rFonts w:ascii="Times New Roman" w:hAnsi="Times New Roman" w:cs="Times New Roman"/>
          <w:sz w:val="24"/>
          <w:szCs w:val="24"/>
        </w:rPr>
        <w:t>ликвидны</w:t>
      </w:r>
      <w:proofErr w:type="spellEnd"/>
      <w:r w:rsidRPr="00BD636A">
        <w:rPr>
          <w:rFonts w:ascii="Times New Roman" w:hAnsi="Times New Roman" w:cs="Times New Roman"/>
          <w:sz w:val="24"/>
          <w:szCs w:val="24"/>
        </w:rPr>
        <w:t xml:space="preserve"> по сравнению с контрактами с близкими сроками исполнения.</w:t>
      </w:r>
    </w:p>
    <w:p w:rsidR="00D8395A" w:rsidRPr="00BD636A" w:rsidRDefault="00D8395A" w:rsidP="00D8395A">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Если заключенный Вами договор, являющийся производным финансовым инструментом, неликвиден, и у Вас возникла необходимость закрыть позицию, обязательно рассматривайте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w:t>
      </w:r>
    </w:p>
    <w:p w:rsidR="00D8395A" w:rsidRPr="00BD636A" w:rsidRDefault="00D8395A" w:rsidP="00D8395A">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При этом трудности с закрытием позиций  и потери в цене могут привести к увеличению убытков по сравнению с обычными сделками. </w:t>
      </w:r>
    </w:p>
    <w:p w:rsidR="00D8395A" w:rsidRPr="00BD636A" w:rsidRDefault="00D8395A" w:rsidP="00D8395A">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Ваши поручения,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Вами цене может оказаться невозможным.</w:t>
      </w:r>
    </w:p>
    <w:p w:rsidR="00F3260E" w:rsidRPr="00BD636A" w:rsidRDefault="00F3260E" w:rsidP="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Ограничение распоряжения средствами, являющимися обеспечением  </w:t>
      </w:r>
    </w:p>
    <w:p w:rsidR="00F3260E" w:rsidRPr="00BD636A" w:rsidRDefault="00F3260E">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Имущество (часть имущества), принадлежащее Вам, в результате заключения договора, являющегося производным финансовым инструментом, будет являться обеспечением исполнения Ваших обязательств по договору и распоряжение им, то есть возможность совершения Вами сделок с ним, будет ограничено. Размер обеспечения изменяется в порядке, предусмотренном договором (спецификацией контракта), и в результате Вы можете быть ограничены в возможности распоряжаться своим имуществом в большей степени, чем до заключения договора.</w:t>
      </w:r>
    </w:p>
    <w:p w:rsidR="00F3260E" w:rsidRPr="00BD636A" w:rsidRDefault="00F3260E">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Риск принудительного закрытия позиции</w:t>
      </w:r>
    </w:p>
    <w:p w:rsidR="00F3260E" w:rsidRPr="00BD636A" w:rsidRDefault="00F3260E">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которого может быть недостаточно для Вас. </w:t>
      </w:r>
      <w:r w:rsidR="006474A9" w:rsidRPr="00BD636A">
        <w:rPr>
          <w:rFonts w:ascii="Times New Roman" w:hAnsi="Times New Roman" w:cs="Times New Roman"/>
          <w:sz w:val="24"/>
          <w:szCs w:val="24"/>
        </w:rPr>
        <w:t>Брокер</w:t>
      </w:r>
      <w:r w:rsidRPr="00BD636A">
        <w:rPr>
          <w:rFonts w:ascii="Times New Roman" w:hAnsi="Times New Roman" w:cs="Times New Roman"/>
          <w:sz w:val="24"/>
          <w:szCs w:val="24"/>
        </w:rPr>
        <w:t xml:space="preserve"> в этом случае вправе без дополнительного согласия </w:t>
      </w:r>
      <w:r w:rsidR="006813C7" w:rsidRPr="00BD636A">
        <w:rPr>
          <w:rFonts w:ascii="Times New Roman" w:hAnsi="Times New Roman" w:cs="Times New Roman"/>
          <w:sz w:val="24"/>
          <w:szCs w:val="24"/>
        </w:rPr>
        <w:t>У</w:t>
      </w:r>
      <w:r w:rsidR="006474A9" w:rsidRPr="00BD636A">
        <w:rPr>
          <w:rFonts w:ascii="Times New Roman" w:hAnsi="Times New Roman" w:cs="Times New Roman"/>
          <w:sz w:val="24"/>
          <w:szCs w:val="24"/>
        </w:rPr>
        <w:t xml:space="preserve">правляющего </w:t>
      </w:r>
      <w:r w:rsidRPr="00BD636A">
        <w:rPr>
          <w:rFonts w:ascii="Times New Roman" w:hAnsi="Times New Roman" w:cs="Times New Roman"/>
          <w:sz w:val="24"/>
          <w:szCs w:val="24"/>
        </w:rPr>
        <w:t>«принудительно закрыть позицию», то есть заключить договор, являющийся производным финансовым инструментом, или приобрести ценные бумаги за счет Ваших денежных средств, или продать Ваши ценные бумаги. Это может быть сделано по существующим, в том числе невыгодным, ценам и привести к возникновению у Вас убытков.</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Принудительное закрытие позиции направлено на управление рисками. Вы можете понести значительные </w:t>
      </w:r>
      <w:proofErr w:type="gramStart"/>
      <w:r w:rsidRPr="00BD636A">
        <w:rPr>
          <w:rFonts w:ascii="Times New Roman" w:hAnsi="Times New Roman" w:cs="Times New Roman"/>
          <w:sz w:val="24"/>
          <w:szCs w:val="24"/>
        </w:rPr>
        <w:t>убытки</w:t>
      </w:r>
      <w:proofErr w:type="gramEnd"/>
      <w:r w:rsidRPr="00BD636A">
        <w:rPr>
          <w:rFonts w:ascii="Times New Roman" w:hAnsi="Times New Roman" w:cs="Times New Roman"/>
          <w:sz w:val="24"/>
          <w:szCs w:val="24"/>
        </w:rPr>
        <w:t xml:space="preserve"> несмотря на то, что после этого изменение цен на финансовые инструменты может принять благоприятное для Вас направление и Вы получили бы доход, если бы Ваша позиция не была закрыта. </w:t>
      </w:r>
    </w:p>
    <w:p w:rsidR="00D8395A" w:rsidRPr="00BD636A" w:rsidRDefault="00D8395A">
      <w:pPr>
        <w:spacing w:after="0" w:line="240" w:lineRule="auto"/>
        <w:ind w:left="0" w:firstLine="567"/>
        <w:jc w:val="center"/>
        <w:rPr>
          <w:rFonts w:ascii="Times New Roman" w:hAnsi="Times New Roman" w:cs="Times New Roman"/>
          <w:b/>
          <w:sz w:val="24"/>
          <w:szCs w:val="24"/>
        </w:rPr>
      </w:pPr>
    </w:p>
    <w:p w:rsidR="00D8395A" w:rsidRPr="00BD636A" w:rsidRDefault="00687F62">
      <w:pPr>
        <w:spacing w:after="0" w:line="240" w:lineRule="auto"/>
        <w:ind w:left="0" w:firstLine="567"/>
        <w:jc w:val="center"/>
        <w:rPr>
          <w:rFonts w:ascii="Times New Roman" w:hAnsi="Times New Roman" w:cs="Times New Roman"/>
          <w:b/>
          <w:sz w:val="24"/>
          <w:szCs w:val="24"/>
        </w:rPr>
      </w:pPr>
      <w:r w:rsidRPr="00BD636A">
        <w:rPr>
          <w:rFonts w:ascii="Times New Roman" w:hAnsi="Times New Roman" w:cs="Times New Roman"/>
          <w:b/>
          <w:sz w:val="24"/>
          <w:szCs w:val="24"/>
        </w:rPr>
        <w:t>Риски, обусловленные иностранным происхождением базисного актива</w:t>
      </w:r>
    </w:p>
    <w:p w:rsidR="00F3260E" w:rsidRPr="00BD636A" w:rsidRDefault="00F3260E">
      <w:pPr>
        <w:spacing w:after="0" w:line="240" w:lineRule="auto"/>
        <w:ind w:left="0" w:firstLine="567"/>
        <w:jc w:val="center"/>
        <w:rPr>
          <w:rFonts w:ascii="Times New Roman" w:hAnsi="Times New Roman" w:cs="Times New Roman"/>
          <w:b/>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Системные риски</w:t>
      </w:r>
    </w:p>
    <w:p w:rsidR="00F3260E" w:rsidRPr="00BD636A" w:rsidRDefault="00F3260E">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lastRenderedPageBreak/>
        <w:t xml:space="preserve">Применительно к базисному активу производных финансовых инструментов – ценным бумагам иностранных эмитентов и индексам, рассчитанным по таким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w:t>
      </w:r>
      <w:proofErr w:type="gramStart"/>
      <w:r w:rsidRPr="00BD636A">
        <w:rPr>
          <w:rFonts w:ascii="Times New Roman" w:hAnsi="Times New Roman" w:cs="Times New Roman"/>
          <w:sz w:val="24"/>
          <w:szCs w:val="24"/>
        </w:rPr>
        <w:t>развитости финансовой системы страны места нахождения</w:t>
      </w:r>
      <w:proofErr w:type="gramEnd"/>
      <w:r w:rsidRPr="00BD636A">
        <w:rPr>
          <w:rFonts w:ascii="Times New Roman" w:hAnsi="Times New Roman" w:cs="Times New Roman"/>
          <w:sz w:val="24"/>
          <w:szCs w:val="24"/>
        </w:rPr>
        <w:t xml:space="preserve"> лица, обязанного по иностранным ценным бумагам.</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w:t>
      </w:r>
      <w:proofErr w:type="gramStart"/>
      <w:r w:rsidRPr="00BD636A">
        <w:rPr>
          <w:rFonts w:ascii="Times New Roman" w:hAnsi="Times New Roman" w:cs="Times New Roman"/>
          <w:sz w:val="24"/>
          <w:szCs w:val="24"/>
        </w:rPr>
        <w:t>Общепринятой интегральной оценкой системного риска инвестиций является «суверенный рейтинг» в иностранной или национальной валюте, присвоенный стране, в которой зарегистрирован эмитент иностранной ценной бумаги,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roofErr w:type="gramEnd"/>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В настоящее время законодательство допускает возможность заключения российскими инвесторами договоров, являющихся российскими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Между тем, существуют риски изменения регулятивных подходов к соответствующим операциям, в результате чего может возникнуть необходимость совершать сделки, направленные на прекращение обязательств по указанным договорам, вопреки Вашим планам.</w:t>
      </w:r>
    </w:p>
    <w:p w:rsidR="00D8395A" w:rsidRPr="00BD636A" w:rsidRDefault="00D8395A">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Правовые риски</w:t>
      </w:r>
    </w:p>
    <w:p w:rsidR="00F3260E" w:rsidRPr="00BD636A" w:rsidRDefault="00F3260E">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Необходимо отдавать себе отчет в том, что иностранные финансовые инструменты, являющиеся базисными активами производных финансовых инструментов, не всегда являются аналогами российских финансовых инструментов. В любом случае, предоставляемые по ним права и правила их осуществления могут существенно отличаться от прав по российским финансовым инструментам.</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Возможности судебной защиты прав по производным финансовым инструментам с иностранным базисным активом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w:t>
      </w:r>
      <w:proofErr w:type="gramStart"/>
      <w:r w:rsidRPr="00BD636A">
        <w:rPr>
          <w:rFonts w:ascii="Times New Roman" w:hAnsi="Times New Roman" w:cs="Times New Roman"/>
          <w:sz w:val="24"/>
          <w:szCs w:val="24"/>
        </w:rPr>
        <w:t>от</w:t>
      </w:r>
      <w:proofErr w:type="gramEnd"/>
      <w:r w:rsidRPr="00BD636A">
        <w:rPr>
          <w:rFonts w:ascii="Times New Roman" w:hAnsi="Times New Roman" w:cs="Times New Roman"/>
          <w:sz w:val="24"/>
          <w:szCs w:val="24"/>
        </w:rPr>
        <w:t xml:space="preserve"> действующих в России. Кроме того, Вы в большинстве случаев не сможете полагаться на защиту своих прав и законных интересов российскими уполномоченными органами.</w:t>
      </w:r>
    </w:p>
    <w:p w:rsidR="00F3260E" w:rsidRPr="00BD636A" w:rsidRDefault="00F3260E">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Раскрытие информации</w:t>
      </w:r>
    </w:p>
    <w:p w:rsidR="00F3260E" w:rsidRPr="00BD636A" w:rsidRDefault="00F3260E">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Раскрытие информации в отношении иностранных ценных бумаг, являющихся базисным активом производных финансовых инструментов, осуществляется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lastRenderedPageBreak/>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rsidR="00F3260E" w:rsidRPr="00BD636A" w:rsidRDefault="00F3260E">
      <w:pPr>
        <w:spacing w:after="0" w:line="240" w:lineRule="auto"/>
        <w:ind w:left="0" w:firstLine="567"/>
        <w:rPr>
          <w:rFonts w:ascii="Times New Roman" w:hAnsi="Times New Roman" w:cs="Times New Roman"/>
          <w:sz w:val="24"/>
          <w:szCs w:val="24"/>
        </w:rPr>
      </w:pPr>
    </w:p>
    <w:p w:rsidR="00D8395A" w:rsidRPr="00BD636A" w:rsidRDefault="00687F62">
      <w:pPr>
        <w:spacing w:after="0" w:line="240" w:lineRule="auto"/>
        <w:ind w:left="0" w:firstLine="567"/>
        <w:jc w:val="center"/>
        <w:rPr>
          <w:rFonts w:ascii="Times New Roman" w:hAnsi="Times New Roman" w:cs="Times New Roman"/>
          <w:sz w:val="24"/>
          <w:szCs w:val="24"/>
        </w:rPr>
      </w:pPr>
      <w:r w:rsidRPr="00BD636A">
        <w:rPr>
          <w:rFonts w:ascii="Times New Roman" w:hAnsi="Times New Roman" w:cs="Times New Roman"/>
          <w:sz w:val="24"/>
          <w:szCs w:val="24"/>
        </w:rPr>
        <w:t>***</w:t>
      </w:r>
    </w:p>
    <w:p w:rsidR="00D8395A" w:rsidRPr="00BD636A" w:rsidRDefault="00687F62">
      <w:pPr>
        <w:spacing w:after="0" w:line="240" w:lineRule="auto"/>
        <w:ind w:left="0" w:firstLine="567"/>
        <w:rPr>
          <w:rFonts w:ascii="Times New Roman" w:hAnsi="Times New Roman" w:cs="Times New Roman"/>
          <w:sz w:val="24"/>
          <w:szCs w:val="24"/>
        </w:rPr>
      </w:pPr>
      <w:r w:rsidRPr="00BD636A">
        <w:rPr>
          <w:rFonts w:ascii="Times New Roman" w:hAnsi="Times New Roman" w:cs="Times New Roman"/>
          <w:sz w:val="24"/>
          <w:szCs w:val="24"/>
        </w:rPr>
        <w:t xml:space="preserve">Учитывая </w:t>
      </w:r>
      <w:proofErr w:type="gramStart"/>
      <w:r w:rsidRPr="00BD636A">
        <w:rPr>
          <w:rFonts w:ascii="Times New Roman" w:hAnsi="Times New Roman" w:cs="Times New Roman"/>
          <w:sz w:val="24"/>
          <w:szCs w:val="24"/>
        </w:rPr>
        <w:t>вышеизложенное</w:t>
      </w:r>
      <w:proofErr w:type="gramEnd"/>
      <w:r w:rsidRPr="00BD636A">
        <w:rPr>
          <w:rFonts w:ascii="Times New Roman" w:hAnsi="Times New Roman" w:cs="Times New Roman"/>
          <w:sz w:val="24"/>
          <w:szCs w:val="24"/>
        </w:rPr>
        <w:t xml:space="preserve">,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w:t>
      </w:r>
      <w:r w:rsidR="006813C7" w:rsidRPr="00BD636A">
        <w:rPr>
          <w:rFonts w:ascii="Times New Roman" w:hAnsi="Times New Roman" w:cs="Times New Roman"/>
          <w:sz w:val="24"/>
          <w:szCs w:val="24"/>
        </w:rPr>
        <w:t>У</w:t>
      </w:r>
      <w:r w:rsidRPr="00BD636A">
        <w:rPr>
          <w:rFonts w:ascii="Times New Roman" w:hAnsi="Times New Roman" w:cs="Times New Roman"/>
          <w:sz w:val="24"/>
          <w:szCs w:val="24"/>
        </w:rPr>
        <w:t>правляющим</w:t>
      </w:r>
      <w:bookmarkStart w:id="1" w:name="_GoBack"/>
      <w:bookmarkEnd w:id="1"/>
      <w:r w:rsidRPr="00BD636A">
        <w:rPr>
          <w:rFonts w:ascii="Times New Roman" w:hAnsi="Times New Roman" w:cs="Times New Roman"/>
          <w:sz w:val="24"/>
          <w:szCs w:val="24"/>
        </w:rPr>
        <w:t>.</w:t>
      </w:r>
    </w:p>
    <w:p w:rsidR="003E2F2E" w:rsidRPr="00BD636A" w:rsidRDefault="003E2F2E" w:rsidP="00687F62">
      <w:pPr>
        <w:spacing w:line="360" w:lineRule="auto"/>
        <w:ind w:left="0" w:firstLine="0"/>
        <w:rPr>
          <w:rFonts w:ascii="Times New Roman" w:hAnsi="Times New Roman" w:cs="Times New Roman"/>
          <w:sz w:val="24"/>
          <w:szCs w:val="24"/>
        </w:rPr>
      </w:pPr>
    </w:p>
    <w:sectPr w:rsidR="003E2F2E" w:rsidRPr="00BD636A" w:rsidSect="008B6011">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60E" w:rsidRDefault="00F3260E" w:rsidP="004026E0">
      <w:pPr>
        <w:spacing w:after="0" w:line="240" w:lineRule="auto"/>
      </w:pPr>
      <w:r>
        <w:separator/>
      </w:r>
    </w:p>
  </w:endnote>
  <w:endnote w:type="continuationSeparator" w:id="0">
    <w:p w:rsidR="00F3260E" w:rsidRDefault="00F3260E" w:rsidP="004026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altName w:val="genev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6406938"/>
      <w:docPartObj>
        <w:docPartGallery w:val="Page Numbers (Bottom of Page)"/>
        <w:docPartUnique/>
      </w:docPartObj>
    </w:sdtPr>
    <w:sdtContent>
      <w:p w:rsidR="00F3260E" w:rsidRDefault="00A561C6">
        <w:pPr>
          <w:pStyle w:val="af1"/>
          <w:jc w:val="right"/>
        </w:pPr>
        <w:fldSimple w:instr=" PAGE   \* MERGEFORMAT ">
          <w:r w:rsidR="00464791">
            <w:rPr>
              <w:noProof/>
            </w:rPr>
            <w:t>20</w:t>
          </w:r>
        </w:fldSimple>
      </w:p>
    </w:sdtContent>
  </w:sdt>
  <w:p w:rsidR="00F3260E" w:rsidRPr="00293E72" w:rsidRDefault="00F3260E">
    <w:pPr>
      <w:pStyle w:val="af1"/>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60E" w:rsidRDefault="00F3260E" w:rsidP="004026E0">
      <w:pPr>
        <w:spacing w:after="0" w:line="240" w:lineRule="auto"/>
      </w:pPr>
      <w:r>
        <w:separator/>
      </w:r>
    </w:p>
  </w:footnote>
  <w:footnote w:type="continuationSeparator" w:id="0">
    <w:p w:rsidR="00F3260E" w:rsidRDefault="00F3260E" w:rsidP="004026E0">
      <w:pPr>
        <w:spacing w:after="0" w:line="240" w:lineRule="auto"/>
      </w:pPr>
      <w:r>
        <w:continuationSeparator/>
      </w:r>
    </w:p>
  </w:footnote>
  <w:footnote w:id="1">
    <w:p w:rsidR="00F3260E" w:rsidRPr="00D72AEB" w:rsidRDefault="00F3260E">
      <w:pPr>
        <w:pStyle w:val="ac"/>
        <w:rPr>
          <w:rFonts w:ascii="Times New Roman" w:eastAsiaTheme="minorHAnsi" w:hAnsi="Times New Roman"/>
        </w:rPr>
      </w:pPr>
      <w:r>
        <w:rPr>
          <w:rStyle w:val="ae"/>
        </w:rPr>
        <w:footnoteRef/>
      </w:r>
      <w:r>
        <w:t xml:space="preserve"> </w:t>
      </w:r>
      <w:r w:rsidRPr="00D06626">
        <w:rPr>
          <w:rFonts w:ascii="Times New Roman" w:eastAsiaTheme="minorHAnsi" w:hAnsi="Times New Roman"/>
        </w:rPr>
        <w:t xml:space="preserve">Указанный раздел применим для учредителей управления по договору доверительного управления </w:t>
      </w:r>
      <w:r>
        <w:rPr>
          <w:rFonts w:ascii="Times New Roman" w:eastAsiaTheme="minorHAnsi" w:hAnsi="Times New Roman"/>
        </w:rPr>
        <w:t xml:space="preserve">активами </w:t>
      </w:r>
      <w:r w:rsidRPr="00D06626">
        <w:rPr>
          <w:rFonts w:ascii="Times New Roman" w:eastAsiaTheme="minorHAnsi" w:hAnsi="Times New Roman"/>
        </w:rPr>
        <w:t xml:space="preserve">на ведение </w:t>
      </w:r>
      <w:r>
        <w:rPr>
          <w:rFonts w:ascii="Times New Roman" w:eastAsiaTheme="minorHAnsi" w:hAnsi="Times New Roman"/>
        </w:rPr>
        <w:t>и</w:t>
      </w:r>
      <w:r w:rsidRPr="00D06626">
        <w:rPr>
          <w:rFonts w:ascii="Times New Roman" w:eastAsiaTheme="minorHAnsi" w:hAnsi="Times New Roman"/>
        </w:rPr>
        <w:t>ндивидуального инвестиционного счета.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4F2D"/>
    <w:multiLevelType w:val="hybridMultilevel"/>
    <w:tmpl w:val="8D4C1586"/>
    <w:lvl w:ilvl="0" w:tplc="04520C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C13CE2"/>
    <w:multiLevelType w:val="multilevel"/>
    <w:tmpl w:val="F076A456"/>
    <w:lvl w:ilvl="0">
      <w:start w:val="1"/>
      <w:numFmt w:val="decimal"/>
      <w:lvlText w:val="%1."/>
      <w:lvlJc w:val="left"/>
      <w:rPr>
        <w:rFonts w:ascii="Times New Roman" w:eastAsia="Times New Roman" w:hAnsi="Times New Roman" w:cs="Times New Roman" w:hint="default"/>
        <w:b/>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86937E5"/>
    <w:multiLevelType w:val="hybridMultilevel"/>
    <w:tmpl w:val="3752C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F311AA"/>
    <w:multiLevelType w:val="multilevel"/>
    <w:tmpl w:val="6AE2BA9A"/>
    <w:lvl w:ilvl="0">
      <w:start w:val="1"/>
      <w:numFmt w:val="upperRoman"/>
      <w:lvlText w:val="%1."/>
      <w:lvlJc w:val="left"/>
      <w:pPr>
        <w:ind w:left="284" w:hanging="284"/>
      </w:pPr>
      <w:rPr>
        <w:rFonts w:hint="default"/>
        <w:b/>
        <w:i w:val="0"/>
        <w:sz w:val="22"/>
      </w:rPr>
    </w:lvl>
    <w:lvl w:ilvl="1">
      <w:start w:val="1"/>
      <w:numFmt w:val="decimal"/>
      <w:lvlText w:val="%2."/>
      <w:lvlJc w:val="left"/>
      <w:pPr>
        <w:ind w:left="567" w:hanging="283"/>
      </w:pPr>
      <w:rPr>
        <w:rFonts w:hint="default"/>
      </w:rPr>
    </w:lvl>
    <w:lvl w:ilvl="2">
      <w:start w:val="1"/>
      <w:numFmt w:val="decimal"/>
      <w:lvlText w:val="%2.%3."/>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0F636E4"/>
    <w:multiLevelType w:val="hybridMultilevel"/>
    <w:tmpl w:val="27623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02117B"/>
    <w:multiLevelType w:val="hybridMultilevel"/>
    <w:tmpl w:val="B17C9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7F68E1"/>
    <w:multiLevelType w:val="hybridMultilevel"/>
    <w:tmpl w:val="893E7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151936"/>
    <w:multiLevelType w:val="hybridMultilevel"/>
    <w:tmpl w:val="8D4C1586"/>
    <w:lvl w:ilvl="0" w:tplc="04520C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4E0841"/>
    <w:multiLevelType w:val="multilevel"/>
    <w:tmpl w:val="20EC4C42"/>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17D38CD"/>
    <w:multiLevelType w:val="multilevel"/>
    <w:tmpl w:val="6AE2BA9A"/>
    <w:lvl w:ilvl="0">
      <w:start w:val="1"/>
      <w:numFmt w:val="upperRoman"/>
      <w:lvlText w:val="%1."/>
      <w:lvlJc w:val="left"/>
      <w:pPr>
        <w:ind w:left="284" w:hanging="284"/>
      </w:pPr>
      <w:rPr>
        <w:rFonts w:hint="default"/>
        <w:b/>
        <w:i w:val="0"/>
        <w:sz w:val="22"/>
      </w:rPr>
    </w:lvl>
    <w:lvl w:ilvl="1">
      <w:start w:val="1"/>
      <w:numFmt w:val="decimal"/>
      <w:lvlText w:val="%2."/>
      <w:lvlJc w:val="left"/>
      <w:pPr>
        <w:ind w:left="567" w:hanging="283"/>
      </w:pPr>
      <w:rPr>
        <w:rFonts w:hint="default"/>
      </w:rPr>
    </w:lvl>
    <w:lvl w:ilvl="2">
      <w:start w:val="1"/>
      <w:numFmt w:val="decimal"/>
      <w:lvlText w:val="%2.%3."/>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6854A48"/>
    <w:multiLevelType w:val="multilevel"/>
    <w:tmpl w:val="6AE2BA9A"/>
    <w:lvl w:ilvl="0">
      <w:start w:val="1"/>
      <w:numFmt w:val="upperRoman"/>
      <w:lvlText w:val="%1."/>
      <w:lvlJc w:val="left"/>
      <w:pPr>
        <w:ind w:left="284" w:hanging="284"/>
      </w:pPr>
      <w:rPr>
        <w:rFonts w:hint="default"/>
        <w:b/>
        <w:i w:val="0"/>
        <w:sz w:val="22"/>
      </w:rPr>
    </w:lvl>
    <w:lvl w:ilvl="1">
      <w:start w:val="1"/>
      <w:numFmt w:val="decimal"/>
      <w:lvlText w:val="%2."/>
      <w:lvlJc w:val="left"/>
      <w:pPr>
        <w:ind w:left="567" w:hanging="283"/>
      </w:pPr>
      <w:rPr>
        <w:rFonts w:hint="default"/>
      </w:rPr>
    </w:lvl>
    <w:lvl w:ilvl="2">
      <w:start w:val="1"/>
      <w:numFmt w:val="decimal"/>
      <w:lvlText w:val="%2.%3."/>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7EA3EF6"/>
    <w:multiLevelType w:val="multilevel"/>
    <w:tmpl w:val="6AE2BA9A"/>
    <w:lvl w:ilvl="0">
      <w:start w:val="1"/>
      <w:numFmt w:val="upperRoman"/>
      <w:lvlText w:val="%1."/>
      <w:lvlJc w:val="left"/>
      <w:pPr>
        <w:ind w:left="284" w:hanging="284"/>
      </w:pPr>
      <w:rPr>
        <w:rFonts w:hint="default"/>
        <w:b/>
        <w:i w:val="0"/>
        <w:sz w:val="22"/>
      </w:rPr>
    </w:lvl>
    <w:lvl w:ilvl="1">
      <w:start w:val="1"/>
      <w:numFmt w:val="decimal"/>
      <w:lvlText w:val="%2."/>
      <w:lvlJc w:val="left"/>
      <w:pPr>
        <w:ind w:left="567" w:hanging="283"/>
      </w:pPr>
      <w:rPr>
        <w:rFonts w:hint="default"/>
      </w:rPr>
    </w:lvl>
    <w:lvl w:ilvl="2">
      <w:start w:val="1"/>
      <w:numFmt w:val="decimal"/>
      <w:lvlText w:val="%2.%3."/>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81372B7"/>
    <w:multiLevelType w:val="multilevel"/>
    <w:tmpl w:val="6AE2BA9A"/>
    <w:lvl w:ilvl="0">
      <w:start w:val="1"/>
      <w:numFmt w:val="upperRoman"/>
      <w:lvlText w:val="%1."/>
      <w:lvlJc w:val="left"/>
      <w:pPr>
        <w:ind w:left="284" w:hanging="284"/>
      </w:pPr>
      <w:rPr>
        <w:rFonts w:hint="default"/>
        <w:b/>
        <w:i w:val="0"/>
        <w:sz w:val="22"/>
      </w:rPr>
    </w:lvl>
    <w:lvl w:ilvl="1">
      <w:start w:val="1"/>
      <w:numFmt w:val="decimal"/>
      <w:lvlText w:val="%2."/>
      <w:lvlJc w:val="left"/>
      <w:pPr>
        <w:ind w:left="567" w:hanging="283"/>
      </w:pPr>
      <w:rPr>
        <w:rFonts w:hint="default"/>
      </w:rPr>
    </w:lvl>
    <w:lvl w:ilvl="2">
      <w:start w:val="1"/>
      <w:numFmt w:val="decimal"/>
      <w:lvlText w:val="%2.%3."/>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AD23C4E"/>
    <w:multiLevelType w:val="hybridMultilevel"/>
    <w:tmpl w:val="9F4EDF82"/>
    <w:lvl w:ilvl="0" w:tplc="480C6B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2F19DE"/>
    <w:multiLevelType w:val="multilevel"/>
    <w:tmpl w:val="6AE2BA9A"/>
    <w:lvl w:ilvl="0">
      <w:start w:val="1"/>
      <w:numFmt w:val="upperRoman"/>
      <w:lvlText w:val="%1."/>
      <w:lvlJc w:val="left"/>
      <w:pPr>
        <w:ind w:left="284" w:hanging="284"/>
      </w:pPr>
      <w:rPr>
        <w:rFonts w:hint="default"/>
        <w:b/>
        <w:i w:val="0"/>
        <w:sz w:val="22"/>
      </w:rPr>
    </w:lvl>
    <w:lvl w:ilvl="1">
      <w:start w:val="1"/>
      <w:numFmt w:val="decimal"/>
      <w:lvlText w:val="%2."/>
      <w:lvlJc w:val="left"/>
      <w:pPr>
        <w:ind w:left="567" w:hanging="283"/>
      </w:pPr>
      <w:rPr>
        <w:rFonts w:hint="default"/>
      </w:rPr>
    </w:lvl>
    <w:lvl w:ilvl="2">
      <w:start w:val="1"/>
      <w:numFmt w:val="decimal"/>
      <w:lvlText w:val="%2.%3."/>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C555A43"/>
    <w:multiLevelType w:val="hybridMultilevel"/>
    <w:tmpl w:val="EDB28AA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43ED2CD6"/>
    <w:multiLevelType w:val="hybridMultilevel"/>
    <w:tmpl w:val="8D4C1586"/>
    <w:lvl w:ilvl="0" w:tplc="04520C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B6464A"/>
    <w:multiLevelType w:val="multilevel"/>
    <w:tmpl w:val="6AE2BA9A"/>
    <w:lvl w:ilvl="0">
      <w:start w:val="1"/>
      <w:numFmt w:val="upperRoman"/>
      <w:lvlText w:val="%1."/>
      <w:lvlJc w:val="left"/>
      <w:pPr>
        <w:ind w:left="284" w:hanging="284"/>
      </w:pPr>
      <w:rPr>
        <w:rFonts w:hint="default"/>
        <w:b/>
        <w:i w:val="0"/>
        <w:sz w:val="22"/>
      </w:rPr>
    </w:lvl>
    <w:lvl w:ilvl="1">
      <w:start w:val="1"/>
      <w:numFmt w:val="decimal"/>
      <w:lvlText w:val="%2."/>
      <w:lvlJc w:val="left"/>
      <w:pPr>
        <w:ind w:left="567" w:hanging="283"/>
      </w:pPr>
      <w:rPr>
        <w:rFonts w:hint="default"/>
      </w:rPr>
    </w:lvl>
    <w:lvl w:ilvl="2">
      <w:start w:val="1"/>
      <w:numFmt w:val="decimal"/>
      <w:lvlText w:val="%2.%3."/>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6184D80"/>
    <w:multiLevelType w:val="hybridMultilevel"/>
    <w:tmpl w:val="EDF461F8"/>
    <w:lvl w:ilvl="0" w:tplc="480C6B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CD166F"/>
    <w:multiLevelType w:val="multilevel"/>
    <w:tmpl w:val="6AE2BA9A"/>
    <w:lvl w:ilvl="0">
      <w:start w:val="1"/>
      <w:numFmt w:val="upperRoman"/>
      <w:lvlText w:val="%1."/>
      <w:lvlJc w:val="left"/>
      <w:pPr>
        <w:ind w:left="284" w:hanging="284"/>
      </w:pPr>
      <w:rPr>
        <w:rFonts w:hint="default"/>
        <w:b/>
        <w:i w:val="0"/>
        <w:sz w:val="22"/>
      </w:rPr>
    </w:lvl>
    <w:lvl w:ilvl="1">
      <w:start w:val="1"/>
      <w:numFmt w:val="decimal"/>
      <w:lvlText w:val="%2."/>
      <w:lvlJc w:val="left"/>
      <w:pPr>
        <w:ind w:left="567" w:hanging="283"/>
      </w:pPr>
      <w:rPr>
        <w:rFonts w:hint="default"/>
      </w:rPr>
    </w:lvl>
    <w:lvl w:ilvl="2">
      <w:start w:val="1"/>
      <w:numFmt w:val="decimal"/>
      <w:lvlText w:val="%2.%3."/>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C2A6E06"/>
    <w:multiLevelType w:val="multilevel"/>
    <w:tmpl w:val="687834DE"/>
    <w:lvl w:ilvl="0">
      <w:start w:val="7"/>
      <w:numFmt w:val="decimal"/>
      <w:lvlText w:val="%1."/>
      <w:lvlJc w:val="left"/>
      <w:pPr>
        <w:ind w:left="360" w:hanging="360"/>
      </w:pPr>
      <w:rPr>
        <w:rFonts w:hint="default"/>
        <w:sz w:val="24"/>
      </w:rPr>
    </w:lvl>
    <w:lvl w:ilvl="1">
      <w:start w:val="1"/>
      <w:numFmt w:val="decimal"/>
      <w:lvlText w:val="%1.%2."/>
      <w:lvlJc w:val="left"/>
      <w:pPr>
        <w:ind w:left="780" w:hanging="360"/>
      </w:pPr>
      <w:rPr>
        <w:rFonts w:hint="default"/>
        <w:sz w:val="24"/>
      </w:rPr>
    </w:lvl>
    <w:lvl w:ilvl="2">
      <w:start w:val="1"/>
      <w:numFmt w:val="decimal"/>
      <w:lvlText w:val="%1.%2.%3."/>
      <w:lvlJc w:val="left"/>
      <w:pPr>
        <w:ind w:left="1560" w:hanging="720"/>
      </w:pPr>
      <w:rPr>
        <w:rFonts w:hint="default"/>
        <w:sz w:val="24"/>
      </w:rPr>
    </w:lvl>
    <w:lvl w:ilvl="3">
      <w:start w:val="1"/>
      <w:numFmt w:val="decimal"/>
      <w:lvlText w:val="%1.%2.%3.%4."/>
      <w:lvlJc w:val="left"/>
      <w:pPr>
        <w:ind w:left="1980" w:hanging="720"/>
      </w:pPr>
      <w:rPr>
        <w:rFonts w:hint="default"/>
        <w:sz w:val="24"/>
      </w:rPr>
    </w:lvl>
    <w:lvl w:ilvl="4">
      <w:start w:val="1"/>
      <w:numFmt w:val="decimal"/>
      <w:lvlText w:val="%1.%2.%3.%4.%5."/>
      <w:lvlJc w:val="left"/>
      <w:pPr>
        <w:ind w:left="2400" w:hanging="720"/>
      </w:pPr>
      <w:rPr>
        <w:rFonts w:hint="default"/>
        <w:sz w:val="24"/>
      </w:rPr>
    </w:lvl>
    <w:lvl w:ilvl="5">
      <w:start w:val="1"/>
      <w:numFmt w:val="decimal"/>
      <w:lvlText w:val="%1.%2.%3.%4.%5.%6."/>
      <w:lvlJc w:val="left"/>
      <w:pPr>
        <w:ind w:left="3180" w:hanging="1080"/>
      </w:pPr>
      <w:rPr>
        <w:rFonts w:hint="default"/>
        <w:sz w:val="24"/>
      </w:rPr>
    </w:lvl>
    <w:lvl w:ilvl="6">
      <w:start w:val="1"/>
      <w:numFmt w:val="decimal"/>
      <w:lvlText w:val="%1.%2.%3.%4.%5.%6.%7."/>
      <w:lvlJc w:val="left"/>
      <w:pPr>
        <w:ind w:left="3600" w:hanging="1080"/>
      </w:pPr>
      <w:rPr>
        <w:rFonts w:hint="default"/>
        <w:sz w:val="24"/>
      </w:rPr>
    </w:lvl>
    <w:lvl w:ilvl="7">
      <w:start w:val="1"/>
      <w:numFmt w:val="decimal"/>
      <w:lvlText w:val="%1.%2.%3.%4.%5.%6.%7.%8."/>
      <w:lvlJc w:val="left"/>
      <w:pPr>
        <w:ind w:left="4380" w:hanging="1440"/>
      </w:pPr>
      <w:rPr>
        <w:rFonts w:hint="default"/>
        <w:sz w:val="24"/>
      </w:rPr>
    </w:lvl>
    <w:lvl w:ilvl="8">
      <w:start w:val="1"/>
      <w:numFmt w:val="decimal"/>
      <w:lvlText w:val="%1.%2.%3.%4.%5.%6.%7.%8.%9."/>
      <w:lvlJc w:val="left"/>
      <w:pPr>
        <w:ind w:left="4800" w:hanging="1440"/>
      </w:pPr>
      <w:rPr>
        <w:rFonts w:hint="default"/>
        <w:sz w:val="24"/>
      </w:rPr>
    </w:lvl>
  </w:abstractNum>
  <w:abstractNum w:abstractNumId="21">
    <w:nsid w:val="668B2963"/>
    <w:multiLevelType w:val="multilevel"/>
    <w:tmpl w:val="6AE2BA9A"/>
    <w:lvl w:ilvl="0">
      <w:start w:val="1"/>
      <w:numFmt w:val="upperRoman"/>
      <w:lvlText w:val="%1."/>
      <w:lvlJc w:val="left"/>
      <w:pPr>
        <w:ind w:left="284" w:hanging="284"/>
      </w:pPr>
      <w:rPr>
        <w:rFonts w:hint="default"/>
        <w:b/>
        <w:i w:val="0"/>
        <w:sz w:val="22"/>
      </w:rPr>
    </w:lvl>
    <w:lvl w:ilvl="1">
      <w:start w:val="1"/>
      <w:numFmt w:val="decimal"/>
      <w:lvlText w:val="%2."/>
      <w:lvlJc w:val="left"/>
      <w:pPr>
        <w:ind w:left="567" w:hanging="283"/>
      </w:pPr>
      <w:rPr>
        <w:rFonts w:hint="default"/>
      </w:rPr>
    </w:lvl>
    <w:lvl w:ilvl="2">
      <w:start w:val="1"/>
      <w:numFmt w:val="decimal"/>
      <w:lvlText w:val="%2.%3."/>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829294A"/>
    <w:multiLevelType w:val="multilevel"/>
    <w:tmpl w:val="827067EA"/>
    <w:lvl w:ilvl="0">
      <w:start w:val="4"/>
      <w:numFmt w:val="decimal"/>
      <w:lvlText w:val="%1."/>
      <w:lvlJc w:val="left"/>
      <w:pPr>
        <w:ind w:left="360" w:hanging="360"/>
      </w:pPr>
      <w:rPr>
        <w:rFonts w:hint="default"/>
      </w:rPr>
    </w:lvl>
    <w:lvl w:ilvl="1">
      <w:start w:val="1"/>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23">
    <w:nsid w:val="6BDB7145"/>
    <w:multiLevelType w:val="multilevel"/>
    <w:tmpl w:val="5F6AE6DA"/>
    <w:lvl w:ilvl="0">
      <w:start w:val="4"/>
      <w:numFmt w:val="decimal"/>
      <w:lvlText w:val="%1."/>
      <w:lvlJc w:val="left"/>
      <w:pPr>
        <w:ind w:left="360" w:hanging="360"/>
      </w:pPr>
      <w:rPr>
        <w:rFonts w:hint="default"/>
        <w:sz w:val="24"/>
      </w:rPr>
    </w:lvl>
    <w:lvl w:ilvl="1">
      <w:start w:val="1"/>
      <w:numFmt w:val="decimal"/>
      <w:lvlText w:val="%1.%2."/>
      <w:lvlJc w:val="left"/>
      <w:pPr>
        <w:ind w:left="1350" w:hanging="360"/>
      </w:pPr>
      <w:rPr>
        <w:rFonts w:hint="default"/>
        <w:sz w:val="24"/>
      </w:rPr>
    </w:lvl>
    <w:lvl w:ilvl="2">
      <w:start w:val="1"/>
      <w:numFmt w:val="decimal"/>
      <w:lvlText w:val="%1.%2.%3."/>
      <w:lvlJc w:val="left"/>
      <w:pPr>
        <w:ind w:left="2700" w:hanging="720"/>
      </w:pPr>
      <w:rPr>
        <w:rFonts w:hint="default"/>
        <w:sz w:val="24"/>
      </w:rPr>
    </w:lvl>
    <w:lvl w:ilvl="3">
      <w:start w:val="1"/>
      <w:numFmt w:val="decimal"/>
      <w:lvlText w:val="%1.%2.%3.%4."/>
      <w:lvlJc w:val="left"/>
      <w:pPr>
        <w:ind w:left="3690" w:hanging="720"/>
      </w:pPr>
      <w:rPr>
        <w:rFonts w:hint="default"/>
        <w:sz w:val="24"/>
      </w:rPr>
    </w:lvl>
    <w:lvl w:ilvl="4">
      <w:start w:val="1"/>
      <w:numFmt w:val="decimal"/>
      <w:lvlText w:val="%1.%2.%3.%4.%5."/>
      <w:lvlJc w:val="left"/>
      <w:pPr>
        <w:ind w:left="4680" w:hanging="720"/>
      </w:pPr>
      <w:rPr>
        <w:rFonts w:hint="default"/>
        <w:sz w:val="24"/>
      </w:rPr>
    </w:lvl>
    <w:lvl w:ilvl="5">
      <w:start w:val="1"/>
      <w:numFmt w:val="decimal"/>
      <w:lvlText w:val="%1.%2.%3.%4.%5.%6."/>
      <w:lvlJc w:val="left"/>
      <w:pPr>
        <w:ind w:left="6030" w:hanging="1080"/>
      </w:pPr>
      <w:rPr>
        <w:rFonts w:hint="default"/>
        <w:sz w:val="24"/>
      </w:rPr>
    </w:lvl>
    <w:lvl w:ilvl="6">
      <w:start w:val="1"/>
      <w:numFmt w:val="decimal"/>
      <w:lvlText w:val="%1.%2.%3.%4.%5.%6.%7."/>
      <w:lvlJc w:val="left"/>
      <w:pPr>
        <w:ind w:left="7020" w:hanging="1080"/>
      </w:pPr>
      <w:rPr>
        <w:rFonts w:hint="default"/>
        <w:sz w:val="24"/>
      </w:rPr>
    </w:lvl>
    <w:lvl w:ilvl="7">
      <w:start w:val="1"/>
      <w:numFmt w:val="decimal"/>
      <w:lvlText w:val="%1.%2.%3.%4.%5.%6.%7.%8."/>
      <w:lvlJc w:val="left"/>
      <w:pPr>
        <w:ind w:left="8370" w:hanging="1440"/>
      </w:pPr>
      <w:rPr>
        <w:rFonts w:hint="default"/>
        <w:sz w:val="24"/>
      </w:rPr>
    </w:lvl>
    <w:lvl w:ilvl="8">
      <w:start w:val="1"/>
      <w:numFmt w:val="decimal"/>
      <w:lvlText w:val="%1.%2.%3.%4.%5.%6.%7.%8.%9."/>
      <w:lvlJc w:val="left"/>
      <w:pPr>
        <w:ind w:left="9360" w:hanging="1440"/>
      </w:pPr>
      <w:rPr>
        <w:rFonts w:hint="default"/>
        <w:sz w:val="24"/>
      </w:rPr>
    </w:lvl>
  </w:abstractNum>
  <w:abstractNum w:abstractNumId="24">
    <w:nsid w:val="6E1E53C0"/>
    <w:multiLevelType w:val="hybridMultilevel"/>
    <w:tmpl w:val="4964D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E60304"/>
    <w:multiLevelType w:val="multilevel"/>
    <w:tmpl w:val="E076BC92"/>
    <w:lvl w:ilvl="0">
      <w:start w:val="2"/>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6">
    <w:nsid w:val="788D14DF"/>
    <w:multiLevelType w:val="hybridMultilevel"/>
    <w:tmpl w:val="AF5A8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EF7237B"/>
    <w:multiLevelType w:val="hybridMultilevel"/>
    <w:tmpl w:val="B580A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5"/>
  </w:num>
  <w:num w:numId="4">
    <w:abstractNumId w:val="10"/>
  </w:num>
  <w:num w:numId="5">
    <w:abstractNumId w:val="9"/>
  </w:num>
  <w:num w:numId="6">
    <w:abstractNumId w:val="11"/>
  </w:num>
  <w:num w:numId="7">
    <w:abstractNumId w:val="19"/>
  </w:num>
  <w:num w:numId="8">
    <w:abstractNumId w:val="14"/>
  </w:num>
  <w:num w:numId="9">
    <w:abstractNumId w:val="17"/>
  </w:num>
  <w:num w:numId="10">
    <w:abstractNumId w:val="12"/>
  </w:num>
  <w:num w:numId="11">
    <w:abstractNumId w:val="21"/>
  </w:num>
  <w:num w:numId="12">
    <w:abstractNumId w:val="1"/>
  </w:num>
  <w:num w:numId="13">
    <w:abstractNumId w:val="25"/>
  </w:num>
  <w:num w:numId="14">
    <w:abstractNumId w:val="2"/>
  </w:num>
  <w:num w:numId="15">
    <w:abstractNumId w:val="27"/>
  </w:num>
  <w:num w:numId="16">
    <w:abstractNumId w:val="26"/>
  </w:num>
  <w:num w:numId="17">
    <w:abstractNumId w:val="4"/>
  </w:num>
  <w:num w:numId="18">
    <w:abstractNumId w:val="24"/>
  </w:num>
  <w:num w:numId="19">
    <w:abstractNumId w:val="6"/>
  </w:num>
  <w:num w:numId="20">
    <w:abstractNumId w:val="5"/>
  </w:num>
  <w:num w:numId="21">
    <w:abstractNumId w:val="18"/>
  </w:num>
  <w:num w:numId="22">
    <w:abstractNumId w:val="13"/>
  </w:num>
  <w:num w:numId="23">
    <w:abstractNumId w:val="20"/>
  </w:num>
  <w:num w:numId="24">
    <w:abstractNumId w:val="23"/>
  </w:num>
  <w:num w:numId="25">
    <w:abstractNumId w:val="22"/>
  </w:num>
  <w:num w:numId="26">
    <w:abstractNumId w:val="0"/>
  </w:num>
  <w:num w:numId="27">
    <w:abstractNumId w:val="16"/>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176E9"/>
    <w:rsid w:val="000052FD"/>
    <w:rsid w:val="00030968"/>
    <w:rsid w:val="0003121D"/>
    <w:rsid w:val="000402A3"/>
    <w:rsid w:val="0005523B"/>
    <w:rsid w:val="0005690F"/>
    <w:rsid w:val="00057160"/>
    <w:rsid w:val="000757D3"/>
    <w:rsid w:val="000C6C60"/>
    <w:rsid w:val="000D6E19"/>
    <w:rsid w:val="000F0AB8"/>
    <w:rsid w:val="0011380B"/>
    <w:rsid w:val="00126439"/>
    <w:rsid w:val="00143DD6"/>
    <w:rsid w:val="00154421"/>
    <w:rsid w:val="001636CF"/>
    <w:rsid w:val="001649BE"/>
    <w:rsid w:val="00173C3E"/>
    <w:rsid w:val="001753F5"/>
    <w:rsid w:val="001B4AF4"/>
    <w:rsid w:val="001C1351"/>
    <w:rsid w:val="001D2DCA"/>
    <w:rsid w:val="001D5A33"/>
    <w:rsid w:val="001E6656"/>
    <w:rsid w:val="002266D9"/>
    <w:rsid w:val="00243E1B"/>
    <w:rsid w:val="002549E9"/>
    <w:rsid w:val="002626CC"/>
    <w:rsid w:val="002670A8"/>
    <w:rsid w:val="00285623"/>
    <w:rsid w:val="00293E72"/>
    <w:rsid w:val="00293EE7"/>
    <w:rsid w:val="00294600"/>
    <w:rsid w:val="002B0CAA"/>
    <w:rsid w:val="002C20F5"/>
    <w:rsid w:val="002C7301"/>
    <w:rsid w:val="002D74DA"/>
    <w:rsid w:val="00315D2C"/>
    <w:rsid w:val="00363A66"/>
    <w:rsid w:val="00366E82"/>
    <w:rsid w:val="003A41B4"/>
    <w:rsid w:val="003C02EE"/>
    <w:rsid w:val="003C3699"/>
    <w:rsid w:val="003C79D3"/>
    <w:rsid w:val="003E2F2E"/>
    <w:rsid w:val="003E4AF0"/>
    <w:rsid w:val="003F6C83"/>
    <w:rsid w:val="004026E0"/>
    <w:rsid w:val="00443FBA"/>
    <w:rsid w:val="00452275"/>
    <w:rsid w:val="00464344"/>
    <w:rsid w:val="00464791"/>
    <w:rsid w:val="00470E5C"/>
    <w:rsid w:val="00482179"/>
    <w:rsid w:val="0048586C"/>
    <w:rsid w:val="004A00EF"/>
    <w:rsid w:val="004B13AA"/>
    <w:rsid w:val="004E27E3"/>
    <w:rsid w:val="004F6874"/>
    <w:rsid w:val="005152F2"/>
    <w:rsid w:val="00527E73"/>
    <w:rsid w:val="00537A70"/>
    <w:rsid w:val="005B19CC"/>
    <w:rsid w:val="005B6956"/>
    <w:rsid w:val="005D3942"/>
    <w:rsid w:val="005F493F"/>
    <w:rsid w:val="00633FCC"/>
    <w:rsid w:val="006474A9"/>
    <w:rsid w:val="00650195"/>
    <w:rsid w:val="00660188"/>
    <w:rsid w:val="006652C4"/>
    <w:rsid w:val="006813C7"/>
    <w:rsid w:val="00687F62"/>
    <w:rsid w:val="006902A5"/>
    <w:rsid w:val="006945E0"/>
    <w:rsid w:val="0069496D"/>
    <w:rsid w:val="006C5917"/>
    <w:rsid w:val="006E1A57"/>
    <w:rsid w:val="006E2E59"/>
    <w:rsid w:val="006E745B"/>
    <w:rsid w:val="007012EC"/>
    <w:rsid w:val="00710C3F"/>
    <w:rsid w:val="00716D06"/>
    <w:rsid w:val="00731D7A"/>
    <w:rsid w:val="007523D6"/>
    <w:rsid w:val="0075754F"/>
    <w:rsid w:val="00765D93"/>
    <w:rsid w:val="00783763"/>
    <w:rsid w:val="00791670"/>
    <w:rsid w:val="007D5FC1"/>
    <w:rsid w:val="007D69FA"/>
    <w:rsid w:val="007E61C1"/>
    <w:rsid w:val="0080222F"/>
    <w:rsid w:val="00807B4B"/>
    <w:rsid w:val="00811BA4"/>
    <w:rsid w:val="00812A7B"/>
    <w:rsid w:val="00845D64"/>
    <w:rsid w:val="0087096F"/>
    <w:rsid w:val="0087489B"/>
    <w:rsid w:val="008830DD"/>
    <w:rsid w:val="00883AE5"/>
    <w:rsid w:val="008A1C3F"/>
    <w:rsid w:val="008B6011"/>
    <w:rsid w:val="008C7FE8"/>
    <w:rsid w:val="00904794"/>
    <w:rsid w:val="0091079D"/>
    <w:rsid w:val="00937F2F"/>
    <w:rsid w:val="00947FCF"/>
    <w:rsid w:val="00951188"/>
    <w:rsid w:val="009531E9"/>
    <w:rsid w:val="009A7BF0"/>
    <w:rsid w:val="009B5759"/>
    <w:rsid w:val="009E3819"/>
    <w:rsid w:val="009F16B1"/>
    <w:rsid w:val="009F57E0"/>
    <w:rsid w:val="00A14335"/>
    <w:rsid w:val="00A27972"/>
    <w:rsid w:val="00A34724"/>
    <w:rsid w:val="00A561C6"/>
    <w:rsid w:val="00A75600"/>
    <w:rsid w:val="00A927AA"/>
    <w:rsid w:val="00A97AE1"/>
    <w:rsid w:val="00AA1C78"/>
    <w:rsid w:val="00AB7299"/>
    <w:rsid w:val="00AC13EA"/>
    <w:rsid w:val="00AC333A"/>
    <w:rsid w:val="00AD2395"/>
    <w:rsid w:val="00AD7EA1"/>
    <w:rsid w:val="00B01A1D"/>
    <w:rsid w:val="00B20927"/>
    <w:rsid w:val="00B37DB5"/>
    <w:rsid w:val="00B50740"/>
    <w:rsid w:val="00B91E7D"/>
    <w:rsid w:val="00BB66B6"/>
    <w:rsid w:val="00BD06AE"/>
    <w:rsid w:val="00BD636A"/>
    <w:rsid w:val="00BE7278"/>
    <w:rsid w:val="00BF3A4F"/>
    <w:rsid w:val="00C0158E"/>
    <w:rsid w:val="00C03BF2"/>
    <w:rsid w:val="00C3293A"/>
    <w:rsid w:val="00C42E3D"/>
    <w:rsid w:val="00C53ADE"/>
    <w:rsid w:val="00C566E4"/>
    <w:rsid w:val="00C9261A"/>
    <w:rsid w:val="00C92998"/>
    <w:rsid w:val="00C96411"/>
    <w:rsid w:val="00C96C26"/>
    <w:rsid w:val="00C97557"/>
    <w:rsid w:val="00CC1475"/>
    <w:rsid w:val="00CE25D0"/>
    <w:rsid w:val="00CE4E7E"/>
    <w:rsid w:val="00CF0BED"/>
    <w:rsid w:val="00CF1D60"/>
    <w:rsid w:val="00D02686"/>
    <w:rsid w:val="00D06626"/>
    <w:rsid w:val="00D176E9"/>
    <w:rsid w:val="00D2079C"/>
    <w:rsid w:val="00D2799B"/>
    <w:rsid w:val="00D27CF4"/>
    <w:rsid w:val="00D60E95"/>
    <w:rsid w:val="00D72AEB"/>
    <w:rsid w:val="00D73D16"/>
    <w:rsid w:val="00D8395A"/>
    <w:rsid w:val="00D8624C"/>
    <w:rsid w:val="00DC3CCF"/>
    <w:rsid w:val="00DD0B2A"/>
    <w:rsid w:val="00DD104A"/>
    <w:rsid w:val="00DE724B"/>
    <w:rsid w:val="00DE78B9"/>
    <w:rsid w:val="00E01539"/>
    <w:rsid w:val="00E048C2"/>
    <w:rsid w:val="00E22CE3"/>
    <w:rsid w:val="00E4558D"/>
    <w:rsid w:val="00E46B63"/>
    <w:rsid w:val="00E63CFB"/>
    <w:rsid w:val="00E970EA"/>
    <w:rsid w:val="00EF42BC"/>
    <w:rsid w:val="00F01C42"/>
    <w:rsid w:val="00F01D3F"/>
    <w:rsid w:val="00F26F79"/>
    <w:rsid w:val="00F3260E"/>
    <w:rsid w:val="00F400EB"/>
    <w:rsid w:val="00F53098"/>
    <w:rsid w:val="00F6503E"/>
    <w:rsid w:val="00F770EE"/>
    <w:rsid w:val="00F91913"/>
    <w:rsid w:val="00FB3E1B"/>
    <w:rsid w:val="00FB6FDC"/>
    <w:rsid w:val="00FB7E8F"/>
    <w:rsid w:val="00FF354C"/>
    <w:rsid w:val="00FF65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ind w:left="567"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1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7AE1"/>
    <w:pPr>
      <w:ind w:left="720"/>
      <w:contextualSpacing/>
    </w:pPr>
  </w:style>
  <w:style w:type="character" w:styleId="a4">
    <w:name w:val="annotation reference"/>
    <w:basedOn w:val="a0"/>
    <w:uiPriority w:val="99"/>
    <w:semiHidden/>
    <w:unhideWhenUsed/>
    <w:rsid w:val="00AC333A"/>
    <w:rPr>
      <w:sz w:val="16"/>
      <w:szCs w:val="16"/>
    </w:rPr>
  </w:style>
  <w:style w:type="paragraph" w:styleId="a5">
    <w:name w:val="annotation text"/>
    <w:basedOn w:val="a"/>
    <w:link w:val="a6"/>
    <w:uiPriority w:val="99"/>
    <w:semiHidden/>
    <w:unhideWhenUsed/>
    <w:rsid w:val="00AC333A"/>
    <w:pPr>
      <w:spacing w:line="240" w:lineRule="auto"/>
    </w:pPr>
    <w:rPr>
      <w:sz w:val="20"/>
      <w:szCs w:val="20"/>
    </w:rPr>
  </w:style>
  <w:style w:type="character" w:customStyle="1" w:styleId="a6">
    <w:name w:val="Текст примечания Знак"/>
    <w:basedOn w:val="a0"/>
    <w:link w:val="a5"/>
    <w:uiPriority w:val="99"/>
    <w:semiHidden/>
    <w:rsid w:val="00AC333A"/>
    <w:rPr>
      <w:sz w:val="20"/>
      <w:szCs w:val="20"/>
    </w:rPr>
  </w:style>
  <w:style w:type="paragraph" w:styleId="a7">
    <w:name w:val="annotation subject"/>
    <w:basedOn w:val="a5"/>
    <w:next w:val="a5"/>
    <w:link w:val="a8"/>
    <w:uiPriority w:val="99"/>
    <w:semiHidden/>
    <w:unhideWhenUsed/>
    <w:rsid w:val="00AC333A"/>
    <w:rPr>
      <w:b/>
      <w:bCs/>
    </w:rPr>
  </w:style>
  <w:style w:type="character" w:customStyle="1" w:styleId="a8">
    <w:name w:val="Тема примечания Знак"/>
    <w:basedOn w:val="a6"/>
    <w:link w:val="a7"/>
    <w:uiPriority w:val="99"/>
    <w:semiHidden/>
    <w:rsid w:val="00AC333A"/>
    <w:rPr>
      <w:b/>
      <w:bCs/>
      <w:sz w:val="20"/>
      <w:szCs w:val="20"/>
    </w:rPr>
  </w:style>
  <w:style w:type="paragraph" w:styleId="a9">
    <w:name w:val="Balloon Text"/>
    <w:basedOn w:val="a"/>
    <w:link w:val="aa"/>
    <w:uiPriority w:val="99"/>
    <w:semiHidden/>
    <w:unhideWhenUsed/>
    <w:rsid w:val="00AC333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C333A"/>
    <w:rPr>
      <w:rFonts w:ascii="Segoe UI" w:hAnsi="Segoe UI" w:cs="Segoe UI"/>
      <w:sz w:val="18"/>
      <w:szCs w:val="18"/>
    </w:rPr>
  </w:style>
  <w:style w:type="table" w:styleId="ab">
    <w:name w:val="Table Grid"/>
    <w:basedOn w:val="a1"/>
    <w:uiPriority w:val="59"/>
    <w:rsid w:val="009047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927AA"/>
    <w:pPr>
      <w:autoSpaceDE w:val="0"/>
      <w:autoSpaceDN w:val="0"/>
      <w:adjustRightInd w:val="0"/>
      <w:spacing w:after="0" w:line="240" w:lineRule="auto"/>
    </w:pPr>
    <w:rPr>
      <w:rFonts w:ascii="Calibri" w:hAnsi="Calibri" w:cs="Calibri"/>
      <w:color w:val="000000"/>
      <w:sz w:val="24"/>
      <w:szCs w:val="24"/>
    </w:rPr>
  </w:style>
  <w:style w:type="paragraph" w:styleId="ac">
    <w:name w:val="footnote text"/>
    <w:basedOn w:val="a"/>
    <w:link w:val="ad"/>
    <w:semiHidden/>
    <w:rsid w:val="004026E0"/>
    <w:pPr>
      <w:autoSpaceDE w:val="0"/>
      <w:autoSpaceDN w:val="0"/>
      <w:spacing w:after="0" w:line="240" w:lineRule="auto"/>
      <w:ind w:left="0" w:firstLine="0"/>
      <w:jc w:val="left"/>
    </w:pPr>
    <w:rPr>
      <w:rFonts w:ascii="Calibri" w:eastAsia="Times New Roman" w:hAnsi="Calibri" w:cs="Times New Roman"/>
      <w:sz w:val="20"/>
      <w:szCs w:val="20"/>
    </w:rPr>
  </w:style>
  <w:style w:type="character" w:customStyle="1" w:styleId="ad">
    <w:name w:val="Текст сноски Знак"/>
    <w:basedOn w:val="a0"/>
    <w:link w:val="ac"/>
    <w:semiHidden/>
    <w:rsid w:val="004026E0"/>
    <w:rPr>
      <w:rFonts w:ascii="Calibri" w:eastAsia="Times New Roman" w:hAnsi="Calibri" w:cs="Times New Roman"/>
      <w:sz w:val="20"/>
      <w:szCs w:val="20"/>
    </w:rPr>
  </w:style>
  <w:style w:type="character" w:styleId="ae">
    <w:name w:val="footnote reference"/>
    <w:uiPriority w:val="99"/>
    <w:semiHidden/>
    <w:unhideWhenUsed/>
    <w:rsid w:val="004026E0"/>
    <w:rPr>
      <w:vertAlign w:val="superscript"/>
    </w:rPr>
  </w:style>
  <w:style w:type="paragraph" w:styleId="af">
    <w:name w:val="header"/>
    <w:basedOn w:val="a"/>
    <w:link w:val="af0"/>
    <w:uiPriority w:val="99"/>
    <w:unhideWhenUsed/>
    <w:rsid w:val="00293E7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93E72"/>
  </w:style>
  <w:style w:type="paragraph" w:styleId="af1">
    <w:name w:val="footer"/>
    <w:basedOn w:val="a"/>
    <w:link w:val="af2"/>
    <w:uiPriority w:val="99"/>
    <w:unhideWhenUsed/>
    <w:rsid w:val="00293E7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93E72"/>
  </w:style>
  <w:style w:type="paragraph" w:customStyle="1" w:styleId="ConsTitle">
    <w:name w:val="ConsTitle"/>
    <w:uiPriority w:val="99"/>
    <w:rsid w:val="00DE724B"/>
    <w:pPr>
      <w:widowControl w:val="0"/>
      <w:autoSpaceDE w:val="0"/>
      <w:autoSpaceDN w:val="0"/>
      <w:adjustRightInd w:val="0"/>
      <w:spacing w:after="0" w:line="240" w:lineRule="auto"/>
      <w:ind w:left="0" w:right="19772" w:firstLine="0"/>
      <w:jc w:val="left"/>
    </w:pPr>
    <w:rPr>
      <w:rFonts w:ascii="Arial" w:eastAsia="Times New Roman" w:hAnsi="Arial" w:cs="Arial"/>
      <w:b/>
      <w:bCs/>
      <w:sz w:val="16"/>
      <w:szCs w:val="16"/>
      <w:lang w:eastAsia="ru-RU"/>
    </w:rPr>
  </w:style>
  <w:style w:type="character" w:customStyle="1" w:styleId="af3">
    <w:name w:val="Основной текст_"/>
    <w:basedOn w:val="a0"/>
    <w:link w:val="2"/>
    <w:locked/>
    <w:rsid w:val="00C53ADE"/>
    <w:rPr>
      <w:rFonts w:ascii="Arial" w:hAnsi="Arial" w:cs="Arial"/>
      <w:sz w:val="19"/>
      <w:szCs w:val="19"/>
      <w:shd w:val="clear" w:color="auto" w:fill="FFFFFF"/>
    </w:rPr>
  </w:style>
  <w:style w:type="paragraph" w:customStyle="1" w:styleId="2">
    <w:name w:val="Основной текст2"/>
    <w:basedOn w:val="a"/>
    <w:link w:val="af3"/>
    <w:rsid w:val="00C53ADE"/>
    <w:pPr>
      <w:widowControl w:val="0"/>
      <w:shd w:val="clear" w:color="auto" w:fill="FFFFFF"/>
      <w:spacing w:after="0" w:line="298" w:lineRule="exact"/>
      <w:ind w:left="0" w:hanging="600"/>
    </w:pPr>
    <w:rPr>
      <w:rFonts w:ascii="Arial" w:hAnsi="Arial" w:cs="Arial"/>
      <w:sz w:val="19"/>
      <w:szCs w:val="19"/>
    </w:rPr>
  </w:style>
  <w:style w:type="character" w:customStyle="1" w:styleId="22">
    <w:name w:val="Заголовок №2 (2)_"/>
    <w:basedOn w:val="a0"/>
    <w:link w:val="221"/>
    <w:locked/>
    <w:rsid w:val="00C53ADE"/>
    <w:rPr>
      <w:rFonts w:ascii="Arial" w:hAnsi="Arial" w:cs="Arial"/>
      <w:i/>
      <w:iCs/>
      <w:sz w:val="19"/>
      <w:szCs w:val="19"/>
      <w:shd w:val="clear" w:color="auto" w:fill="FFFFFF"/>
    </w:rPr>
  </w:style>
  <w:style w:type="character" w:customStyle="1" w:styleId="220">
    <w:name w:val="Заголовок №2 (2) + Не курсив"/>
    <w:basedOn w:val="22"/>
    <w:rsid w:val="00C53ADE"/>
    <w:rPr>
      <w:color w:val="000000"/>
      <w:spacing w:val="0"/>
      <w:w w:val="100"/>
      <w:position w:val="0"/>
      <w:lang w:val="ru-RU"/>
    </w:rPr>
  </w:style>
  <w:style w:type="paragraph" w:customStyle="1" w:styleId="221">
    <w:name w:val="Заголовок №2 (2)1"/>
    <w:basedOn w:val="a"/>
    <w:link w:val="22"/>
    <w:rsid w:val="00C53ADE"/>
    <w:pPr>
      <w:widowControl w:val="0"/>
      <w:shd w:val="clear" w:color="auto" w:fill="FFFFFF"/>
      <w:spacing w:after="0" w:line="240" w:lineRule="atLeast"/>
      <w:ind w:left="0" w:firstLine="0"/>
      <w:jc w:val="left"/>
      <w:outlineLvl w:val="1"/>
    </w:pPr>
    <w:rPr>
      <w:rFonts w:ascii="Arial" w:hAnsi="Arial" w:cs="Arial"/>
      <w:i/>
      <w:iCs/>
      <w:sz w:val="19"/>
      <w:szCs w:val="19"/>
    </w:rPr>
  </w:style>
  <w:style w:type="character" w:styleId="af4">
    <w:name w:val="Hyperlink"/>
    <w:basedOn w:val="a0"/>
    <w:uiPriority w:val="99"/>
    <w:unhideWhenUsed/>
    <w:rsid w:val="007523D6"/>
    <w:rPr>
      <w:color w:val="0563C1" w:themeColor="hyperlink"/>
      <w:u w:val="single"/>
    </w:rPr>
  </w:style>
  <w:style w:type="character" w:customStyle="1" w:styleId="32">
    <w:name w:val="Заголовок №3 (2)_"/>
    <w:basedOn w:val="a0"/>
    <w:link w:val="321"/>
    <w:locked/>
    <w:rsid w:val="004F6874"/>
    <w:rPr>
      <w:rFonts w:ascii="Arial" w:hAnsi="Arial" w:cs="Arial"/>
      <w:b/>
      <w:bCs/>
      <w:sz w:val="19"/>
      <w:szCs w:val="19"/>
      <w:shd w:val="clear" w:color="auto" w:fill="FFFFFF"/>
    </w:rPr>
  </w:style>
  <w:style w:type="paragraph" w:customStyle="1" w:styleId="321">
    <w:name w:val="Заголовок №3 (2)1"/>
    <w:basedOn w:val="a"/>
    <w:link w:val="32"/>
    <w:rsid w:val="004F6874"/>
    <w:pPr>
      <w:widowControl w:val="0"/>
      <w:shd w:val="clear" w:color="auto" w:fill="FFFFFF"/>
      <w:spacing w:after="0" w:line="298" w:lineRule="exact"/>
      <w:ind w:left="0" w:firstLine="0"/>
      <w:outlineLvl w:val="2"/>
    </w:pPr>
    <w:rPr>
      <w:rFonts w:ascii="Arial" w:hAnsi="Arial" w:cs="Arial"/>
      <w:b/>
      <w:bCs/>
      <w:sz w:val="19"/>
      <w:szCs w:val="19"/>
    </w:rPr>
  </w:style>
  <w:style w:type="paragraph" w:styleId="af5">
    <w:name w:val="Revision"/>
    <w:hidden/>
    <w:uiPriority w:val="99"/>
    <w:semiHidden/>
    <w:rsid w:val="00783763"/>
    <w:pPr>
      <w:spacing w:after="0" w:line="240" w:lineRule="auto"/>
      <w:ind w:left="0" w:firstLine="0"/>
      <w:jc w:val="left"/>
    </w:pPr>
  </w:style>
  <w:style w:type="paragraph" w:styleId="af6">
    <w:name w:val="Body Text"/>
    <w:basedOn w:val="a"/>
    <w:link w:val="af7"/>
    <w:rsid w:val="00F770EE"/>
    <w:pPr>
      <w:spacing w:after="120" w:line="240" w:lineRule="auto"/>
      <w:ind w:left="0" w:firstLine="0"/>
      <w:jc w:val="left"/>
    </w:pPr>
    <w:rPr>
      <w:rFonts w:ascii="Arial" w:eastAsia="Courier New" w:hAnsi="Arial" w:cs="Times New Roman"/>
      <w:sz w:val="24"/>
      <w:szCs w:val="20"/>
      <w:lang w:eastAsia="ru-RU"/>
    </w:rPr>
  </w:style>
  <w:style w:type="character" w:customStyle="1" w:styleId="af7">
    <w:name w:val="Основной текст Знак"/>
    <w:basedOn w:val="a0"/>
    <w:link w:val="af6"/>
    <w:rsid w:val="00F770EE"/>
    <w:rPr>
      <w:rFonts w:ascii="Arial" w:eastAsia="Courier New" w:hAnsi="Arial"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884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ital-am.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09466-C0B5-4458-9EDA-42D473F6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7474</Words>
  <Characters>42604</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Sv.Dv</dc:creator>
  <cp:lastModifiedBy>AnnaN</cp:lastModifiedBy>
  <cp:revision>8</cp:revision>
  <cp:lastPrinted>2017-04-20T07:47:00Z</cp:lastPrinted>
  <dcterms:created xsi:type="dcterms:W3CDTF">2017-04-20T07:41:00Z</dcterms:created>
  <dcterms:modified xsi:type="dcterms:W3CDTF">2017-04-20T08:51:00Z</dcterms:modified>
</cp:coreProperties>
</file>