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7D" w:rsidRPr="00222BF3" w:rsidRDefault="00222BF3" w:rsidP="00222BF3">
      <w:pPr>
        <w:jc w:val="both"/>
        <w:rPr>
          <w:rFonts w:ascii="Arial" w:hAnsi="Arial" w:cs="Arial"/>
          <w:b/>
          <w:sz w:val="24"/>
          <w:szCs w:val="24"/>
        </w:rPr>
      </w:pPr>
      <w:r w:rsidRPr="00222BF3">
        <w:rPr>
          <w:rFonts w:ascii="Arial" w:hAnsi="Arial" w:cs="Arial"/>
          <w:b/>
          <w:sz w:val="24"/>
          <w:szCs w:val="24"/>
        </w:rPr>
        <w:t>Информация о программном обеспечении, используемом профессиональным участником для взаимодействия с клиентом</w:t>
      </w:r>
    </w:p>
    <w:p w:rsidR="00222BF3" w:rsidRPr="00222BF3" w:rsidRDefault="00222BF3">
      <w:pPr>
        <w:rPr>
          <w:rFonts w:ascii="Arial" w:hAnsi="Arial" w:cs="Arial"/>
          <w:b/>
          <w:sz w:val="24"/>
          <w:szCs w:val="24"/>
        </w:rPr>
      </w:pPr>
    </w:p>
    <w:p w:rsidR="00222BF3" w:rsidRDefault="00222BF3" w:rsidP="007C6EDA">
      <w:pPr>
        <w:jc w:val="both"/>
        <w:rPr>
          <w:rFonts w:ascii="Arial" w:hAnsi="Arial" w:cs="Arial"/>
          <w:sz w:val="24"/>
          <w:szCs w:val="24"/>
        </w:rPr>
      </w:pPr>
      <w:r w:rsidRPr="00222BF3">
        <w:rPr>
          <w:rFonts w:ascii="Arial" w:hAnsi="Arial" w:cs="Arial"/>
          <w:sz w:val="24"/>
          <w:szCs w:val="24"/>
        </w:rPr>
        <w:t xml:space="preserve">Для взаимодействия с клиентом как профессиональный участник рынка ценных бумаг </w:t>
      </w:r>
      <w:r w:rsidR="006630F2">
        <w:rPr>
          <w:rFonts w:ascii="Arial" w:hAnsi="Arial" w:cs="Arial"/>
          <w:sz w:val="24"/>
          <w:szCs w:val="24"/>
        </w:rPr>
        <w:t>АО УК «Мой Капитал»</w:t>
      </w:r>
      <w:r w:rsidRPr="00222BF3">
        <w:rPr>
          <w:rFonts w:ascii="Arial" w:hAnsi="Arial" w:cs="Arial"/>
          <w:sz w:val="24"/>
          <w:szCs w:val="24"/>
        </w:rPr>
        <w:t xml:space="preserve"> использует </w:t>
      </w:r>
      <w:r>
        <w:rPr>
          <w:rFonts w:ascii="Arial" w:hAnsi="Arial" w:cs="Arial"/>
          <w:sz w:val="24"/>
          <w:szCs w:val="24"/>
        </w:rPr>
        <w:t>следующее программное обеспечение:</w:t>
      </w:r>
    </w:p>
    <w:p w:rsidR="00222BF3" w:rsidRDefault="00222BF3" w:rsidP="007C6EDA">
      <w:pPr>
        <w:jc w:val="both"/>
        <w:rPr>
          <w:rFonts w:ascii="Arial" w:hAnsi="Arial" w:cs="Arial"/>
          <w:sz w:val="24"/>
          <w:szCs w:val="24"/>
        </w:rPr>
      </w:pPr>
    </w:p>
    <w:p w:rsidR="00222BF3" w:rsidRDefault="006630F2" w:rsidP="007C6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2BF3">
        <w:rPr>
          <w:rFonts w:ascii="Arial" w:hAnsi="Arial" w:cs="Arial"/>
          <w:sz w:val="24"/>
          <w:szCs w:val="24"/>
        </w:rPr>
        <w:t>Личный кабинет «</w:t>
      </w:r>
      <w:r>
        <w:rPr>
          <w:rFonts w:ascii="Arial" w:hAnsi="Arial" w:cs="Arial"/>
          <w:sz w:val="24"/>
          <w:szCs w:val="24"/>
        </w:rPr>
        <w:t>Мой Капитал</w:t>
      </w:r>
      <w:r w:rsidR="00222BF3">
        <w:rPr>
          <w:rFonts w:ascii="Arial" w:hAnsi="Arial" w:cs="Arial"/>
          <w:sz w:val="24"/>
          <w:szCs w:val="24"/>
        </w:rPr>
        <w:t>»</w:t>
      </w:r>
      <w:r w:rsidR="007C6EDA"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>my.capital-am.ru</w:t>
      </w:r>
      <w:proofErr w:type="gramEnd"/>
    </w:p>
    <w:p w:rsidR="007C6EDA" w:rsidRDefault="007C6EDA" w:rsidP="007C6EDA">
      <w:pPr>
        <w:jc w:val="both"/>
        <w:rPr>
          <w:rFonts w:ascii="Arial" w:hAnsi="Arial" w:cs="Arial"/>
          <w:sz w:val="24"/>
          <w:szCs w:val="24"/>
        </w:rPr>
      </w:pPr>
    </w:p>
    <w:p w:rsidR="007C6EDA" w:rsidRDefault="007C6EDA" w:rsidP="007C6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Описание рисков, связанных с использованием программного обеспечения:</w:t>
      </w:r>
    </w:p>
    <w:p w:rsidR="006630F2" w:rsidRPr="006630F2" w:rsidRDefault="007C6EDA" w:rsidP="00663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Использование </w:t>
      </w:r>
      <w:r w:rsidR="007B0294">
        <w:rPr>
          <w:rFonts w:ascii="Arial" w:hAnsi="Arial" w:cs="Arial"/>
          <w:sz w:val="24"/>
          <w:szCs w:val="24"/>
        </w:rPr>
        <w:t xml:space="preserve">указанного </w:t>
      </w:r>
      <w:r>
        <w:rPr>
          <w:rFonts w:ascii="Arial" w:hAnsi="Arial" w:cs="Arial"/>
          <w:sz w:val="24"/>
          <w:szCs w:val="24"/>
        </w:rPr>
        <w:t>программного обеспечения сопряжено с рисками</w:t>
      </w:r>
      <w:r w:rsidR="006630F2">
        <w:rPr>
          <w:rFonts w:ascii="Arial" w:hAnsi="Arial" w:cs="Arial"/>
          <w:sz w:val="24"/>
          <w:szCs w:val="24"/>
        </w:rPr>
        <w:t xml:space="preserve"> </w:t>
      </w:r>
      <w:r w:rsidR="006630F2" w:rsidRPr="006630F2">
        <w:rPr>
          <w:rFonts w:ascii="Arial" w:hAnsi="Arial" w:cs="Arial"/>
          <w:sz w:val="24"/>
          <w:szCs w:val="24"/>
        </w:rPr>
        <w:t xml:space="preserve">получения несанкционированного </w:t>
      </w:r>
      <w:r w:rsidR="006630F2">
        <w:rPr>
          <w:rFonts w:ascii="Arial" w:hAnsi="Arial" w:cs="Arial"/>
          <w:sz w:val="24"/>
          <w:szCs w:val="24"/>
        </w:rPr>
        <w:t xml:space="preserve">доступа к защищаемой информации со стороны третьих лиц, в том числе рисками </w:t>
      </w:r>
      <w:r w:rsidR="006630F2" w:rsidRPr="006630F2">
        <w:rPr>
          <w:rFonts w:ascii="Arial" w:hAnsi="Arial" w:cs="Arial"/>
          <w:sz w:val="24"/>
          <w:szCs w:val="24"/>
        </w:rPr>
        <w:t>разглашения информации конфиденциального харак</w:t>
      </w:r>
      <w:r w:rsidR="006630F2">
        <w:rPr>
          <w:rFonts w:ascii="Arial" w:hAnsi="Arial" w:cs="Arial"/>
          <w:sz w:val="24"/>
          <w:szCs w:val="24"/>
        </w:rPr>
        <w:t xml:space="preserve">тера - сведений об операциях, об </w:t>
      </w:r>
      <w:r w:rsidR="006630F2" w:rsidRPr="006630F2">
        <w:rPr>
          <w:rFonts w:ascii="Arial" w:hAnsi="Arial" w:cs="Arial"/>
          <w:sz w:val="24"/>
          <w:szCs w:val="24"/>
        </w:rPr>
        <w:t>имуществе</w:t>
      </w:r>
      <w:r w:rsidR="006630F2">
        <w:rPr>
          <w:rFonts w:ascii="Arial" w:hAnsi="Arial" w:cs="Arial"/>
          <w:sz w:val="24"/>
          <w:szCs w:val="24"/>
        </w:rPr>
        <w:t>,</w:t>
      </w:r>
      <w:r w:rsidR="006630F2" w:rsidRPr="006630F2">
        <w:rPr>
          <w:rFonts w:ascii="Arial" w:hAnsi="Arial" w:cs="Arial"/>
          <w:sz w:val="24"/>
          <w:szCs w:val="24"/>
        </w:rPr>
        <w:t xml:space="preserve"> переданном в </w:t>
      </w:r>
      <w:r w:rsidR="006630F2">
        <w:rPr>
          <w:rFonts w:ascii="Arial" w:hAnsi="Arial" w:cs="Arial"/>
          <w:sz w:val="24"/>
          <w:szCs w:val="24"/>
        </w:rPr>
        <w:t>д</w:t>
      </w:r>
      <w:r w:rsidR="006630F2" w:rsidRPr="006630F2">
        <w:rPr>
          <w:rFonts w:ascii="Arial" w:hAnsi="Arial" w:cs="Arial"/>
          <w:sz w:val="24"/>
          <w:szCs w:val="24"/>
        </w:rPr>
        <w:t>оверительное управление,</w:t>
      </w:r>
      <w:r w:rsidR="006630F2">
        <w:rPr>
          <w:rFonts w:ascii="Arial" w:hAnsi="Arial" w:cs="Arial"/>
          <w:sz w:val="24"/>
          <w:szCs w:val="24"/>
        </w:rPr>
        <w:t xml:space="preserve"> </w:t>
      </w:r>
      <w:r w:rsidR="006630F2" w:rsidRPr="006630F2">
        <w:rPr>
          <w:rFonts w:ascii="Arial" w:hAnsi="Arial" w:cs="Arial"/>
          <w:sz w:val="24"/>
          <w:szCs w:val="24"/>
        </w:rPr>
        <w:t xml:space="preserve">персональных данных, и/или иной информации, имеющей значение для </w:t>
      </w:r>
      <w:r w:rsidR="006630F2">
        <w:rPr>
          <w:rFonts w:ascii="Arial" w:hAnsi="Arial" w:cs="Arial"/>
          <w:sz w:val="24"/>
          <w:szCs w:val="24"/>
        </w:rPr>
        <w:t>к</w:t>
      </w:r>
      <w:r w:rsidR="006630F2" w:rsidRPr="006630F2">
        <w:rPr>
          <w:rFonts w:ascii="Arial" w:hAnsi="Arial" w:cs="Arial"/>
          <w:sz w:val="24"/>
          <w:szCs w:val="24"/>
        </w:rPr>
        <w:t>лиента</w:t>
      </w:r>
      <w:r w:rsidR="006630F2">
        <w:rPr>
          <w:rFonts w:ascii="Arial" w:hAnsi="Arial" w:cs="Arial"/>
          <w:sz w:val="24"/>
          <w:szCs w:val="24"/>
        </w:rPr>
        <w:t>.</w:t>
      </w:r>
    </w:p>
    <w:p w:rsidR="006630F2" w:rsidRDefault="006630F2" w:rsidP="00CB3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Управляющим</w:t>
      </w:r>
      <w:r w:rsidRPr="006630F2">
        <w:rPr>
          <w:rFonts w:ascii="Arial" w:hAnsi="Arial" w:cs="Arial"/>
          <w:sz w:val="24"/>
          <w:szCs w:val="24"/>
        </w:rPr>
        <w:t xml:space="preserve"> предпринимаются все необходимые организационные и технические меры</w:t>
      </w:r>
      <w:r>
        <w:rPr>
          <w:rFonts w:ascii="Arial" w:hAnsi="Arial" w:cs="Arial"/>
          <w:sz w:val="24"/>
          <w:szCs w:val="24"/>
        </w:rPr>
        <w:t xml:space="preserve"> д</w:t>
      </w:r>
      <w:r w:rsidRPr="006630F2">
        <w:rPr>
          <w:rFonts w:ascii="Arial" w:hAnsi="Arial" w:cs="Arial"/>
          <w:sz w:val="24"/>
          <w:szCs w:val="24"/>
        </w:rPr>
        <w:t>ля минимизации вышеуказанных рисков</w:t>
      </w:r>
      <w:r w:rsidRPr="006630F2">
        <w:rPr>
          <w:rFonts w:ascii="Arial" w:hAnsi="Arial" w:cs="Arial"/>
          <w:sz w:val="24"/>
          <w:szCs w:val="24"/>
        </w:rPr>
        <w:t>, направленные на предотвращение несанкционированного доступа третьих лиц к информации конфиденциального характера, связанной с испол</w:t>
      </w:r>
      <w:r>
        <w:rPr>
          <w:rFonts w:ascii="Arial" w:hAnsi="Arial" w:cs="Arial"/>
          <w:sz w:val="24"/>
          <w:szCs w:val="24"/>
        </w:rPr>
        <w:t xml:space="preserve">ьзованием информационных систем. </w:t>
      </w:r>
      <w:r w:rsidRPr="006630F2">
        <w:rPr>
          <w:rFonts w:ascii="Arial" w:hAnsi="Arial" w:cs="Arial"/>
          <w:sz w:val="24"/>
          <w:szCs w:val="24"/>
        </w:rPr>
        <w:t xml:space="preserve">Применяемые средства и методы защиты информации позволяют обеспечить необходимый и достаточный уровень информационной безопасности, при условии выполнения </w:t>
      </w:r>
      <w:r>
        <w:rPr>
          <w:rFonts w:ascii="Arial" w:hAnsi="Arial" w:cs="Arial"/>
          <w:sz w:val="24"/>
          <w:szCs w:val="24"/>
        </w:rPr>
        <w:t>к</w:t>
      </w:r>
      <w:r w:rsidRPr="006630F2">
        <w:rPr>
          <w:rFonts w:ascii="Arial" w:hAnsi="Arial" w:cs="Arial"/>
          <w:sz w:val="24"/>
          <w:szCs w:val="24"/>
        </w:rPr>
        <w:t xml:space="preserve">лиентами требований и рекомендаций: </w:t>
      </w:r>
    </w:p>
    <w:p w:rsidR="006630F2" w:rsidRPr="006630F2" w:rsidRDefault="006630F2" w:rsidP="00CB3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30F2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сохранности пароля для доступа - </w:t>
      </w:r>
      <w:r w:rsidRPr="006630F2">
        <w:rPr>
          <w:rFonts w:ascii="Arial" w:hAnsi="Arial" w:cs="Arial"/>
          <w:sz w:val="24"/>
          <w:szCs w:val="24"/>
        </w:rPr>
        <w:t xml:space="preserve">пароль должен выбираться </w:t>
      </w:r>
      <w:r>
        <w:rPr>
          <w:rFonts w:ascii="Arial" w:hAnsi="Arial" w:cs="Arial"/>
          <w:sz w:val="24"/>
          <w:szCs w:val="24"/>
        </w:rPr>
        <w:t>к</w:t>
      </w:r>
      <w:r w:rsidRPr="006630F2">
        <w:rPr>
          <w:rFonts w:ascii="Arial" w:hAnsi="Arial" w:cs="Arial"/>
          <w:sz w:val="24"/>
          <w:szCs w:val="24"/>
        </w:rPr>
        <w:t xml:space="preserve">лиентом самостоятельно, он не должен быть известен и доступен никому, кроме </w:t>
      </w:r>
      <w:r>
        <w:rPr>
          <w:rFonts w:ascii="Arial" w:hAnsi="Arial" w:cs="Arial"/>
          <w:sz w:val="24"/>
          <w:szCs w:val="24"/>
        </w:rPr>
        <w:t>к</w:t>
      </w:r>
      <w:r w:rsidRPr="006630F2">
        <w:rPr>
          <w:rFonts w:ascii="Arial" w:hAnsi="Arial" w:cs="Arial"/>
          <w:sz w:val="24"/>
          <w:szCs w:val="24"/>
        </w:rPr>
        <w:t>лиента</w:t>
      </w:r>
      <w:r>
        <w:rPr>
          <w:rFonts w:ascii="Arial" w:hAnsi="Arial" w:cs="Arial"/>
          <w:sz w:val="24"/>
          <w:szCs w:val="24"/>
        </w:rPr>
        <w:t>;</w:t>
      </w:r>
    </w:p>
    <w:p w:rsidR="006630F2" w:rsidRDefault="006630F2" w:rsidP="00CB3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</w:t>
      </w:r>
      <w:r w:rsidRPr="006630F2">
        <w:rPr>
          <w:rFonts w:ascii="Arial" w:hAnsi="Arial" w:cs="Arial"/>
          <w:sz w:val="24"/>
          <w:szCs w:val="24"/>
        </w:rPr>
        <w:t xml:space="preserve">сли пароль стал известен третьим лицам, </w:t>
      </w:r>
      <w:r>
        <w:rPr>
          <w:rFonts w:ascii="Arial" w:hAnsi="Arial" w:cs="Arial"/>
          <w:sz w:val="24"/>
          <w:szCs w:val="24"/>
        </w:rPr>
        <w:t>к</w:t>
      </w:r>
      <w:r w:rsidRPr="006630F2">
        <w:rPr>
          <w:rFonts w:ascii="Arial" w:hAnsi="Arial" w:cs="Arial"/>
          <w:sz w:val="24"/>
          <w:szCs w:val="24"/>
        </w:rPr>
        <w:t>лиенту необходимо незамедлительно изменить пароль сразу после получения данной информации;</w:t>
      </w:r>
    </w:p>
    <w:p w:rsidR="006630F2" w:rsidRPr="00035EFD" w:rsidRDefault="006630F2" w:rsidP="00CB3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30F2">
        <w:rPr>
          <w:rFonts w:ascii="Arial" w:hAnsi="Arial" w:cs="Arial"/>
          <w:sz w:val="24"/>
          <w:szCs w:val="24"/>
        </w:rPr>
        <w:t xml:space="preserve">Клиенту необходимо исключить возможность доступа третьих лиц к устройствам, посредством которых </w:t>
      </w:r>
      <w:r>
        <w:rPr>
          <w:rFonts w:ascii="Arial" w:hAnsi="Arial" w:cs="Arial"/>
          <w:sz w:val="24"/>
          <w:szCs w:val="24"/>
        </w:rPr>
        <w:t>к</w:t>
      </w:r>
      <w:r w:rsidRPr="006630F2">
        <w:rPr>
          <w:rFonts w:ascii="Arial" w:hAnsi="Arial" w:cs="Arial"/>
          <w:sz w:val="24"/>
          <w:szCs w:val="24"/>
        </w:rPr>
        <w:t xml:space="preserve">лиент осуществляет работу в </w:t>
      </w:r>
      <w:r>
        <w:rPr>
          <w:rFonts w:ascii="Arial" w:hAnsi="Arial" w:cs="Arial"/>
          <w:sz w:val="24"/>
          <w:szCs w:val="24"/>
        </w:rPr>
        <w:t>программном обеспечении</w:t>
      </w:r>
      <w:r w:rsidR="00035EFD" w:rsidRPr="00035EFD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6630F2" w:rsidRDefault="006630F2" w:rsidP="00CB3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</w:t>
      </w:r>
      <w:r w:rsidRPr="006630F2">
        <w:rPr>
          <w:rFonts w:ascii="Arial" w:hAnsi="Arial" w:cs="Arial"/>
          <w:sz w:val="24"/>
          <w:szCs w:val="24"/>
        </w:rPr>
        <w:t xml:space="preserve">лиенту необходимо установить на устройства, посредством которых осуществляется работа </w:t>
      </w:r>
      <w:r w:rsidRPr="006630F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программном обеспечении</w:t>
      </w:r>
      <w:r w:rsidRPr="006630F2">
        <w:rPr>
          <w:rFonts w:ascii="Arial" w:hAnsi="Arial" w:cs="Arial"/>
          <w:sz w:val="24"/>
          <w:szCs w:val="24"/>
        </w:rPr>
        <w:t>, программы антивирусной защиты. При этом необходимо регулярно проводить обновление программ и своевременно устанавливать «критичные о</w:t>
      </w:r>
      <w:r w:rsidR="00035EFD">
        <w:rPr>
          <w:rFonts w:ascii="Arial" w:hAnsi="Arial" w:cs="Arial"/>
          <w:sz w:val="24"/>
          <w:szCs w:val="24"/>
        </w:rPr>
        <w:t>бновления» операционных систем;</w:t>
      </w:r>
    </w:p>
    <w:p w:rsidR="00035EFD" w:rsidRPr="00035EFD" w:rsidRDefault="006630F2" w:rsidP="00CB33F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-</w:t>
      </w:r>
      <w:r w:rsidRPr="006630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</w:t>
      </w:r>
      <w:r w:rsidRPr="006630F2">
        <w:rPr>
          <w:rFonts w:ascii="Arial" w:hAnsi="Arial" w:cs="Arial"/>
          <w:sz w:val="24"/>
          <w:szCs w:val="24"/>
        </w:rPr>
        <w:t xml:space="preserve">случае утраты мобильного телефона, на который </w:t>
      </w:r>
      <w:r>
        <w:rPr>
          <w:rFonts w:ascii="Arial" w:hAnsi="Arial" w:cs="Arial"/>
          <w:sz w:val="24"/>
          <w:szCs w:val="24"/>
        </w:rPr>
        <w:t>управляющий</w:t>
      </w:r>
      <w:r w:rsidRPr="006630F2">
        <w:rPr>
          <w:rFonts w:ascii="Arial" w:hAnsi="Arial" w:cs="Arial"/>
          <w:sz w:val="24"/>
          <w:szCs w:val="24"/>
        </w:rPr>
        <w:t xml:space="preserve"> отправляет цифровые коды безопасности для доступа в </w:t>
      </w:r>
      <w:r>
        <w:rPr>
          <w:rFonts w:ascii="Arial" w:hAnsi="Arial" w:cs="Arial"/>
          <w:sz w:val="24"/>
          <w:szCs w:val="24"/>
        </w:rPr>
        <w:t>программное обеспечение</w:t>
      </w:r>
      <w:r w:rsidRPr="006630F2">
        <w:rPr>
          <w:rFonts w:ascii="Arial" w:hAnsi="Arial" w:cs="Arial"/>
          <w:sz w:val="24"/>
          <w:szCs w:val="24"/>
        </w:rPr>
        <w:t xml:space="preserve"> или цифровые коды безопасности для осуществления операций, </w:t>
      </w:r>
      <w:r>
        <w:rPr>
          <w:rFonts w:ascii="Arial" w:hAnsi="Arial" w:cs="Arial"/>
          <w:sz w:val="24"/>
          <w:szCs w:val="24"/>
        </w:rPr>
        <w:t>к</w:t>
      </w:r>
      <w:r w:rsidRPr="006630F2">
        <w:rPr>
          <w:rFonts w:ascii="Arial" w:hAnsi="Arial" w:cs="Arial"/>
          <w:sz w:val="24"/>
          <w:szCs w:val="24"/>
        </w:rPr>
        <w:t>лиенту следует незамедлительно обратиться к своему оператору мобильной связи и забл</w:t>
      </w:r>
      <w:r w:rsidR="00035EFD">
        <w:rPr>
          <w:rFonts w:ascii="Arial" w:hAnsi="Arial" w:cs="Arial"/>
          <w:sz w:val="24"/>
          <w:szCs w:val="24"/>
        </w:rPr>
        <w:t>окировать телефонную SIM-карту</w:t>
      </w:r>
      <w:r w:rsidR="00035EFD">
        <w:rPr>
          <w:rFonts w:ascii="Arial" w:hAnsi="Arial" w:cs="Arial"/>
          <w:sz w:val="24"/>
          <w:szCs w:val="24"/>
          <w:lang w:val="en-US"/>
        </w:rPr>
        <w:t>;</w:t>
      </w:r>
    </w:p>
    <w:p w:rsidR="002D233E" w:rsidRPr="006630F2" w:rsidRDefault="00035EFD" w:rsidP="00CB3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630F2" w:rsidRPr="006630F2">
        <w:rPr>
          <w:rFonts w:ascii="Arial" w:hAnsi="Arial" w:cs="Arial"/>
          <w:sz w:val="24"/>
          <w:szCs w:val="24"/>
        </w:rPr>
        <w:t xml:space="preserve">Если у </w:t>
      </w:r>
      <w:r>
        <w:rPr>
          <w:rFonts w:ascii="Arial" w:hAnsi="Arial" w:cs="Arial"/>
          <w:sz w:val="24"/>
          <w:szCs w:val="24"/>
        </w:rPr>
        <w:t>к</w:t>
      </w:r>
      <w:r w:rsidR="006630F2" w:rsidRPr="006630F2">
        <w:rPr>
          <w:rFonts w:ascii="Arial" w:hAnsi="Arial" w:cs="Arial"/>
          <w:sz w:val="24"/>
          <w:szCs w:val="24"/>
        </w:rPr>
        <w:t xml:space="preserve">лиента появились подозрения в отношении совершения мошеннических действий, </w:t>
      </w:r>
      <w:r>
        <w:rPr>
          <w:rFonts w:ascii="Arial" w:hAnsi="Arial" w:cs="Arial"/>
          <w:sz w:val="24"/>
          <w:szCs w:val="24"/>
        </w:rPr>
        <w:t>к</w:t>
      </w:r>
      <w:r w:rsidR="006630F2" w:rsidRPr="006630F2">
        <w:rPr>
          <w:rFonts w:ascii="Arial" w:hAnsi="Arial" w:cs="Arial"/>
          <w:sz w:val="24"/>
          <w:szCs w:val="24"/>
        </w:rPr>
        <w:t>лиенту необходи</w:t>
      </w:r>
      <w:r>
        <w:rPr>
          <w:rFonts w:ascii="Arial" w:hAnsi="Arial" w:cs="Arial"/>
          <w:sz w:val="24"/>
          <w:szCs w:val="24"/>
        </w:rPr>
        <w:t xml:space="preserve">мо незамедлительно обратиться к управляющему </w:t>
      </w:r>
      <w:r w:rsidR="006630F2" w:rsidRPr="006630F2">
        <w:rPr>
          <w:rFonts w:ascii="Arial" w:hAnsi="Arial" w:cs="Arial"/>
          <w:sz w:val="24"/>
          <w:szCs w:val="24"/>
        </w:rPr>
        <w:t xml:space="preserve">по телефону: </w:t>
      </w:r>
      <w:r>
        <w:rPr>
          <w:rFonts w:ascii="Arial" w:hAnsi="Arial" w:cs="Arial"/>
          <w:sz w:val="24"/>
          <w:szCs w:val="24"/>
        </w:rPr>
        <w:t xml:space="preserve">+7 495 </w:t>
      </w:r>
      <w:r w:rsidRPr="00035EFD">
        <w:rPr>
          <w:rFonts w:ascii="Arial" w:hAnsi="Arial" w:cs="Arial"/>
          <w:sz w:val="24"/>
          <w:szCs w:val="24"/>
        </w:rPr>
        <w:t>799-98-01</w:t>
      </w:r>
      <w:r>
        <w:rPr>
          <w:rFonts w:ascii="Arial" w:hAnsi="Arial" w:cs="Arial"/>
          <w:sz w:val="24"/>
          <w:szCs w:val="24"/>
        </w:rPr>
        <w:t>.</w:t>
      </w:r>
    </w:p>
    <w:sectPr w:rsidR="002D233E" w:rsidRPr="0066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46"/>
    <w:rsid w:val="00035EFD"/>
    <w:rsid w:val="00222BF3"/>
    <w:rsid w:val="00283F81"/>
    <w:rsid w:val="002D233E"/>
    <w:rsid w:val="004C7CAD"/>
    <w:rsid w:val="006630F2"/>
    <w:rsid w:val="00696EC6"/>
    <w:rsid w:val="007911BC"/>
    <w:rsid w:val="007B0294"/>
    <w:rsid w:val="007C6EDA"/>
    <w:rsid w:val="00A01C48"/>
    <w:rsid w:val="00A74CCB"/>
    <w:rsid w:val="00B46446"/>
    <w:rsid w:val="00B51971"/>
    <w:rsid w:val="00C0446F"/>
    <w:rsid w:val="00C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8B6A"/>
  <w15:chartTrackingRefBased/>
  <w15:docId w15:val="{866A3F93-EF71-4249-89C8-15532370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3F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44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</dc:creator>
  <cp:keywords/>
  <dc:description/>
  <cp:lastModifiedBy>Самусенков Артем</cp:lastModifiedBy>
  <cp:revision>11</cp:revision>
  <dcterms:created xsi:type="dcterms:W3CDTF">2024-03-29T11:58:00Z</dcterms:created>
  <dcterms:modified xsi:type="dcterms:W3CDTF">2024-04-01T11:58:00Z</dcterms:modified>
</cp:coreProperties>
</file>